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8C5" w:rsidRPr="00E75D1B" w:rsidRDefault="00261B33" w:rsidP="00BD5706">
      <w:pPr>
        <w:jc w:val="center"/>
        <w:rPr>
          <w:rFonts w:ascii="仿宋_GB2312" w:eastAsia="仿宋_GB2312"/>
          <w:b/>
          <w:sz w:val="44"/>
          <w:szCs w:val="44"/>
        </w:rPr>
      </w:pPr>
      <w:r w:rsidRPr="00E75D1B">
        <w:rPr>
          <w:rFonts w:ascii="仿宋_GB2312" w:eastAsia="仿宋_GB2312" w:hint="eastAsia"/>
          <w:b/>
          <w:sz w:val="44"/>
          <w:szCs w:val="44"/>
        </w:rPr>
        <w:t>适者生存：</w:t>
      </w:r>
      <w:r w:rsidR="000A28C5" w:rsidRPr="00E75D1B">
        <w:rPr>
          <w:rFonts w:ascii="仿宋_GB2312" w:eastAsia="仿宋_GB2312" w:hint="eastAsia"/>
          <w:b/>
          <w:sz w:val="44"/>
          <w:szCs w:val="44"/>
        </w:rPr>
        <w:t>追寻人类进化的智慧之光</w:t>
      </w:r>
    </w:p>
    <w:p w:rsidR="00BD5706" w:rsidRPr="00E75D1B" w:rsidRDefault="000A28C5" w:rsidP="00BD5706">
      <w:pPr>
        <w:jc w:val="center"/>
        <w:rPr>
          <w:rFonts w:ascii="仿宋_GB2312" w:eastAsia="仿宋_GB2312"/>
          <w:sz w:val="36"/>
          <w:szCs w:val="36"/>
        </w:rPr>
      </w:pPr>
      <w:r w:rsidRPr="00E75D1B">
        <w:rPr>
          <w:rFonts w:ascii="仿宋_GB2312" w:eastAsia="仿宋_GB2312" w:hint="eastAsia"/>
          <w:sz w:val="36"/>
          <w:szCs w:val="36"/>
        </w:rPr>
        <w:t>——三峡</w:t>
      </w:r>
      <w:r w:rsidR="00261B33" w:rsidRPr="00E75D1B">
        <w:rPr>
          <w:rFonts w:ascii="仿宋_GB2312" w:eastAsia="仿宋_GB2312" w:hint="eastAsia"/>
          <w:sz w:val="36"/>
          <w:szCs w:val="36"/>
        </w:rPr>
        <w:t>史前</w:t>
      </w:r>
      <w:r w:rsidR="00AF41E4" w:rsidRPr="00E75D1B">
        <w:rPr>
          <w:rFonts w:ascii="仿宋_GB2312" w:eastAsia="仿宋_GB2312" w:hint="eastAsia"/>
          <w:sz w:val="36"/>
          <w:szCs w:val="36"/>
        </w:rPr>
        <w:t>文化</w:t>
      </w:r>
      <w:r w:rsidR="00BD5706" w:rsidRPr="00E75D1B">
        <w:rPr>
          <w:rFonts w:ascii="仿宋_GB2312" w:eastAsia="仿宋_GB2312" w:hint="eastAsia"/>
          <w:sz w:val="36"/>
          <w:szCs w:val="36"/>
        </w:rPr>
        <w:t>的定制化</w:t>
      </w:r>
      <w:proofErr w:type="gramStart"/>
      <w:r w:rsidRPr="00E75D1B">
        <w:rPr>
          <w:rFonts w:ascii="仿宋_GB2312" w:eastAsia="仿宋_GB2312" w:hint="eastAsia"/>
          <w:sz w:val="36"/>
          <w:szCs w:val="36"/>
        </w:rPr>
        <w:t>研</w:t>
      </w:r>
      <w:proofErr w:type="gramEnd"/>
      <w:r w:rsidRPr="00E75D1B">
        <w:rPr>
          <w:rFonts w:ascii="仿宋_GB2312" w:eastAsia="仿宋_GB2312" w:hint="eastAsia"/>
          <w:sz w:val="36"/>
          <w:szCs w:val="36"/>
        </w:rPr>
        <w:t>学</w:t>
      </w:r>
      <w:r w:rsidR="00D7108A" w:rsidRPr="00E75D1B">
        <w:rPr>
          <w:rFonts w:ascii="仿宋_GB2312" w:eastAsia="仿宋_GB2312" w:hint="eastAsia"/>
          <w:sz w:val="36"/>
          <w:szCs w:val="36"/>
        </w:rPr>
        <w:t>旅行</w:t>
      </w:r>
    </w:p>
    <w:p w:rsidR="00BD5706" w:rsidRPr="00E75D1B" w:rsidRDefault="000A28C5" w:rsidP="000A28C5">
      <w:pPr>
        <w:jc w:val="center"/>
        <w:rPr>
          <w:rFonts w:ascii="仿宋_GB2312" w:eastAsia="仿宋_GB2312"/>
          <w:b/>
          <w:sz w:val="72"/>
          <w:szCs w:val="72"/>
        </w:rPr>
      </w:pPr>
      <w:r w:rsidRPr="00E75D1B">
        <w:rPr>
          <w:rFonts w:ascii="仿宋_GB2312" w:eastAsia="仿宋_GB2312" w:hint="eastAsia"/>
          <w:b/>
          <w:sz w:val="72"/>
          <w:szCs w:val="72"/>
        </w:rPr>
        <w:t>策</w:t>
      </w:r>
    </w:p>
    <w:p w:rsidR="00BD5706" w:rsidRPr="00E75D1B" w:rsidRDefault="000A28C5" w:rsidP="000A28C5">
      <w:pPr>
        <w:jc w:val="center"/>
        <w:rPr>
          <w:rFonts w:ascii="仿宋_GB2312" w:eastAsia="仿宋_GB2312"/>
          <w:b/>
          <w:sz w:val="72"/>
          <w:szCs w:val="72"/>
        </w:rPr>
      </w:pPr>
      <w:r w:rsidRPr="00E75D1B">
        <w:rPr>
          <w:rFonts w:ascii="仿宋_GB2312" w:eastAsia="仿宋_GB2312" w:hint="eastAsia"/>
          <w:b/>
          <w:sz w:val="72"/>
          <w:szCs w:val="72"/>
        </w:rPr>
        <w:t>划</w:t>
      </w:r>
    </w:p>
    <w:p w:rsidR="008C14A4" w:rsidRPr="00E75D1B" w:rsidRDefault="00BD5706" w:rsidP="000A28C5">
      <w:pPr>
        <w:jc w:val="center"/>
        <w:rPr>
          <w:rFonts w:ascii="仿宋_GB2312" w:eastAsia="仿宋_GB2312"/>
          <w:b/>
          <w:sz w:val="72"/>
          <w:szCs w:val="72"/>
        </w:rPr>
      </w:pPr>
      <w:r w:rsidRPr="00E75D1B">
        <w:rPr>
          <w:rFonts w:ascii="仿宋_GB2312" w:eastAsia="仿宋_GB2312" w:hint="eastAsia"/>
          <w:b/>
          <w:sz w:val="72"/>
          <w:szCs w:val="72"/>
        </w:rPr>
        <w:t>书</w:t>
      </w:r>
    </w:p>
    <w:p w:rsidR="00DA47CD" w:rsidRPr="00E75D1B" w:rsidRDefault="00DA47CD" w:rsidP="00F9597D">
      <w:pPr>
        <w:jc w:val="left"/>
        <w:rPr>
          <w:rFonts w:ascii="仿宋_GB2312" w:eastAsia="仿宋_GB2312"/>
          <w:sz w:val="24"/>
          <w:szCs w:val="24"/>
        </w:rPr>
      </w:pPr>
    </w:p>
    <w:p w:rsidR="00BD5706" w:rsidRPr="00E75D1B" w:rsidRDefault="00DA47CD" w:rsidP="00DA47CD">
      <w:pPr>
        <w:jc w:val="center"/>
        <w:rPr>
          <w:rFonts w:ascii="仿宋_GB2312" w:eastAsia="仿宋_GB2312"/>
          <w:sz w:val="24"/>
          <w:szCs w:val="24"/>
        </w:rPr>
      </w:pPr>
      <w:r w:rsidRPr="00E75D1B">
        <w:rPr>
          <w:rFonts w:ascii="仿宋_GB2312" w:eastAsia="仿宋_GB2312" w:hint="eastAsia"/>
          <w:sz w:val="24"/>
          <w:szCs w:val="24"/>
        </w:rPr>
        <w:t xml:space="preserve">中国·重庆 </w:t>
      </w:r>
    </w:p>
    <w:p w:rsidR="00DA47CD" w:rsidRPr="00E75D1B" w:rsidRDefault="00BD5706" w:rsidP="00DA47CD">
      <w:pPr>
        <w:jc w:val="center"/>
        <w:rPr>
          <w:rFonts w:ascii="仿宋_GB2312" w:eastAsia="仿宋_GB2312"/>
          <w:sz w:val="24"/>
          <w:szCs w:val="24"/>
        </w:rPr>
      </w:pPr>
      <w:r w:rsidRPr="00E75D1B">
        <w:rPr>
          <w:rFonts w:ascii="仿宋_GB2312" w:eastAsia="仿宋_GB2312" w:hint="eastAsia"/>
          <w:sz w:val="24"/>
          <w:szCs w:val="24"/>
        </w:rPr>
        <w:t>2019</w:t>
      </w:r>
      <w:r w:rsidR="00DA47CD" w:rsidRPr="00E75D1B">
        <w:rPr>
          <w:rFonts w:ascii="仿宋_GB2312" w:eastAsia="仿宋_GB2312" w:hint="eastAsia"/>
          <w:sz w:val="24"/>
          <w:szCs w:val="24"/>
        </w:rPr>
        <w:t>年</w:t>
      </w:r>
      <w:r w:rsidRPr="00E75D1B">
        <w:rPr>
          <w:rFonts w:ascii="仿宋_GB2312" w:eastAsia="仿宋_GB2312" w:hint="eastAsia"/>
          <w:sz w:val="24"/>
          <w:szCs w:val="24"/>
        </w:rPr>
        <w:t>8</w:t>
      </w:r>
      <w:r w:rsidR="00DA47CD" w:rsidRPr="00E75D1B">
        <w:rPr>
          <w:rFonts w:ascii="仿宋_GB2312" w:eastAsia="仿宋_GB2312" w:hint="eastAsia"/>
          <w:sz w:val="24"/>
          <w:szCs w:val="24"/>
        </w:rPr>
        <w:t>月</w:t>
      </w:r>
      <w:r w:rsidRPr="00E75D1B">
        <w:rPr>
          <w:rFonts w:ascii="仿宋_GB2312" w:eastAsia="仿宋_GB2312" w:hint="eastAsia"/>
          <w:sz w:val="24"/>
          <w:szCs w:val="24"/>
        </w:rPr>
        <w:t>10</w:t>
      </w:r>
      <w:r w:rsidR="00DA47CD" w:rsidRPr="00E75D1B">
        <w:rPr>
          <w:rFonts w:ascii="仿宋_GB2312" w:eastAsia="仿宋_GB2312" w:hint="eastAsia"/>
          <w:sz w:val="24"/>
          <w:szCs w:val="24"/>
        </w:rPr>
        <w:t>日</w:t>
      </w:r>
    </w:p>
    <w:p w:rsidR="00DA47CD" w:rsidRPr="00E75D1B" w:rsidRDefault="00DA47CD" w:rsidP="00DA47CD">
      <w:pPr>
        <w:jc w:val="left"/>
        <w:rPr>
          <w:rFonts w:ascii="仿宋_GB2312" w:eastAsia="仿宋_GB2312"/>
          <w:sz w:val="24"/>
          <w:szCs w:val="24"/>
        </w:rPr>
      </w:pPr>
      <w:r w:rsidRPr="00E75D1B">
        <w:rPr>
          <w:rFonts w:ascii="仿宋_GB2312" w:eastAsia="仿宋_GB2312"/>
          <w:sz w:val="24"/>
          <w:szCs w:val="24"/>
        </w:rPr>
        <w:t xml:space="preserve">    </w:t>
      </w:r>
    </w:p>
    <w:p w:rsidR="00DA47CD" w:rsidRPr="00E75D1B" w:rsidRDefault="00DA47CD" w:rsidP="00DA47CD">
      <w:pPr>
        <w:jc w:val="center"/>
        <w:rPr>
          <w:rFonts w:ascii="仿宋_GB2312" w:eastAsia="仿宋_GB2312"/>
          <w:sz w:val="24"/>
          <w:szCs w:val="24"/>
        </w:rPr>
      </w:pPr>
      <w:r w:rsidRPr="00E75D1B">
        <w:rPr>
          <w:rFonts w:ascii="仿宋_GB2312" w:eastAsia="仿宋_GB2312" w:hint="eastAsia"/>
          <w:sz w:val="24"/>
          <w:szCs w:val="24"/>
        </w:rPr>
        <w:t xml:space="preserve">主办单位：重庆市文化与旅游委员会   </w:t>
      </w:r>
    </w:p>
    <w:p w:rsidR="00DA47CD" w:rsidRPr="00E75D1B" w:rsidRDefault="00DA47CD" w:rsidP="00DA47CD">
      <w:pPr>
        <w:jc w:val="center"/>
        <w:rPr>
          <w:rFonts w:ascii="仿宋_GB2312" w:eastAsia="仿宋_GB2312"/>
          <w:sz w:val="24"/>
          <w:szCs w:val="24"/>
        </w:rPr>
      </w:pPr>
      <w:r w:rsidRPr="00E75D1B">
        <w:rPr>
          <w:rFonts w:ascii="仿宋_GB2312" w:eastAsia="仿宋_GB2312" w:hint="eastAsia"/>
          <w:sz w:val="24"/>
          <w:szCs w:val="24"/>
        </w:rPr>
        <w:t>协办单位：</w:t>
      </w:r>
      <w:r w:rsidR="00E7214C" w:rsidRPr="00E75D1B">
        <w:rPr>
          <w:rFonts w:ascii="仿宋_GB2312" w:eastAsia="仿宋_GB2312" w:hint="eastAsia"/>
          <w:sz w:val="24"/>
          <w:szCs w:val="24"/>
        </w:rPr>
        <w:t>重庆市教育委员会</w:t>
      </w:r>
      <w:r w:rsidRPr="00E75D1B">
        <w:rPr>
          <w:rFonts w:ascii="仿宋_GB2312" w:eastAsia="仿宋_GB2312" w:hint="eastAsia"/>
          <w:sz w:val="24"/>
          <w:szCs w:val="24"/>
        </w:rPr>
        <w:t xml:space="preserve">    </w:t>
      </w:r>
    </w:p>
    <w:p w:rsidR="00BD5706" w:rsidRPr="00E75D1B" w:rsidRDefault="00DA47CD" w:rsidP="00DA47CD">
      <w:pPr>
        <w:jc w:val="center"/>
        <w:rPr>
          <w:rFonts w:ascii="仿宋_GB2312" w:eastAsia="仿宋_GB2312"/>
          <w:sz w:val="24"/>
          <w:szCs w:val="24"/>
        </w:rPr>
      </w:pPr>
      <w:r w:rsidRPr="00E75D1B">
        <w:rPr>
          <w:rFonts w:ascii="仿宋_GB2312" w:eastAsia="仿宋_GB2312" w:hint="eastAsia"/>
          <w:sz w:val="24"/>
          <w:szCs w:val="24"/>
        </w:rPr>
        <w:t>支持单位</w:t>
      </w:r>
      <w:r w:rsidR="00E7214C" w:rsidRPr="00E75D1B">
        <w:rPr>
          <w:rFonts w:ascii="仿宋_GB2312" w:eastAsia="仿宋_GB2312" w:hint="eastAsia"/>
          <w:sz w:val="24"/>
          <w:szCs w:val="24"/>
        </w:rPr>
        <w:t>：</w:t>
      </w:r>
      <w:r w:rsidR="00BD5706" w:rsidRPr="00E75D1B">
        <w:rPr>
          <w:rFonts w:ascii="仿宋_GB2312" w:eastAsia="仿宋_GB2312" w:hint="eastAsia"/>
          <w:sz w:val="24"/>
          <w:szCs w:val="24"/>
        </w:rPr>
        <w:t>巫山县文化与旅游委员会</w:t>
      </w:r>
    </w:p>
    <w:p w:rsidR="00BD5706" w:rsidRPr="00E75D1B" w:rsidRDefault="00BD5706" w:rsidP="00DA47CD">
      <w:pPr>
        <w:jc w:val="center"/>
        <w:rPr>
          <w:rFonts w:ascii="仿宋_GB2312" w:eastAsia="仿宋_GB2312"/>
          <w:sz w:val="24"/>
          <w:szCs w:val="24"/>
        </w:rPr>
      </w:pPr>
      <w:r w:rsidRPr="00E75D1B">
        <w:rPr>
          <w:rFonts w:ascii="仿宋_GB2312" w:eastAsia="仿宋_GB2312" w:hint="eastAsia"/>
          <w:sz w:val="24"/>
          <w:szCs w:val="24"/>
        </w:rPr>
        <w:t xml:space="preserve">          </w:t>
      </w:r>
      <w:r w:rsidR="00E7214C" w:rsidRPr="00E75D1B">
        <w:rPr>
          <w:rFonts w:ascii="仿宋_GB2312" w:eastAsia="仿宋_GB2312" w:hint="eastAsia"/>
          <w:sz w:val="24"/>
          <w:szCs w:val="24"/>
        </w:rPr>
        <w:t>奉节县文化与旅游委员会</w:t>
      </w:r>
    </w:p>
    <w:p w:rsidR="00BD5706" w:rsidRPr="00E75D1B" w:rsidRDefault="00E7214C" w:rsidP="00BD5706">
      <w:pPr>
        <w:ind w:firstLineChars="1450" w:firstLine="3480"/>
        <w:rPr>
          <w:rFonts w:ascii="仿宋_GB2312" w:eastAsia="仿宋_GB2312"/>
          <w:sz w:val="24"/>
          <w:szCs w:val="24"/>
        </w:rPr>
      </w:pPr>
      <w:r w:rsidRPr="00E75D1B">
        <w:rPr>
          <w:rFonts w:ascii="仿宋_GB2312" w:eastAsia="仿宋_GB2312" w:hint="eastAsia"/>
          <w:sz w:val="24"/>
          <w:szCs w:val="24"/>
        </w:rPr>
        <w:t>巫山博物馆</w:t>
      </w:r>
    </w:p>
    <w:p w:rsidR="00DA47CD" w:rsidRPr="00E75D1B" w:rsidRDefault="00DE37E7" w:rsidP="00BD5706">
      <w:pPr>
        <w:ind w:firstLineChars="1450" w:firstLine="3480"/>
        <w:rPr>
          <w:rFonts w:ascii="仿宋_GB2312" w:eastAsia="仿宋_GB2312"/>
          <w:sz w:val="24"/>
          <w:szCs w:val="24"/>
        </w:rPr>
      </w:pPr>
      <w:r w:rsidRPr="00E75D1B">
        <w:rPr>
          <w:rFonts w:ascii="仿宋_GB2312" w:eastAsia="仿宋_GB2312" w:hint="eastAsia"/>
          <w:sz w:val="24"/>
          <w:szCs w:val="24"/>
        </w:rPr>
        <w:t>夔州</w:t>
      </w:r>
      <w:r w:rsidR="00E7214C" w:rsidRPr="00E75D1B">
        <w:rPr>
          <w:rFonts w:ascii="仿宋_GB2312" w:eastAsia="仿宋_GB2312" w:hint="eastAsia"/>
          <w:sz w:val="24"/>
          <w:szCs w:val="24"/>
        </w:rPr>
        <w:t>博物馆</w:t>
      </w:r>
    </w:p>
    <w:p w:rsidR="00DA47CD" w:rsidRPr="00E75D1B" w:rsidRDefault="00DA47CD" w:rsidP="00DA47CD">
      <w:pPr>
        <w:jc w:val="center"/>
        <w:rPr>
          <w:rFonts w:ascii="仿宋_GB2312" w:eastAsia="仿宋_GB2312"/>
          <w:sz w:val="24"/>
          <w:szCs w:val="24"/>
        </w:rPr>
      </w:pPr>
      <w:r w:rsidRPr="00E75D1B">
        <w:rPr>
          <w:rFonts w:ascii="仿宋_GB2312" w:eastAsia="仿宋_GB2312" w:hint="eastAsia"/>
          <w:sz w:val="24"/>
          <w:szCs w:val="24"/>
        </w:rPr>
        <w:t xml:space="preserve"> 战略合作伙伴</w:t>
      </w:r>
      <w:r w:rsidR="00BD5706" w:rsidRPr="00E75D1B">
        <w:rPr>
          <w:rFonts w:ascii="仿宋_GB2312" w:eastAsia="仿宋_GB2312" w:hint="eastAsia"/>
          <w:sz w:val="24"/>
          <w:szCs w:val="24"/>
        </w:rPr>
        <w:t>：***文化旅游公司</w:t>
      </w:r>
    </w:p>
    <w:p w:rsidR="00DA47CD" w:rsidRPr="00E75D1B" w:rsidRDefault="00E7214C" w:rsidP="00BD5706">
      <w:pPr>
        <w:jc w:val="center"/>
        <w:rPr>
          <w:rFonts w:ascii="仿宋_GB2312" w:eastAsia="仿宋_GB2312"/>
          <w:sz w:val="24"/>
          <w:szCs w:val="24"/>
        </w:rPr>
      </w:pPr>
      <w:r w:rsidRPr="00E75D1B">
        <w:rPr>
          <w:rFonts w:ascii="仿宋_GB2312" w:eastAsia="仿宋_GB2312" w:hint="eastAsia"/>
          <w:vanish/>
          <w:sz w:val="24"/>
          <w:szCs w:val="24"/>
        </w:rPr>
        <w:t>博物馆物馆委员会、下的研学旅行将迎来更展训练营</w:t>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BD5706" w:rsidRPr="00E75D1B">
        <w:rPr>
          <w:rFonts w:ascii="仿宋_GB2312" w:eastAsia="仿宋_GB2312" w:hint="eastAsia"/>
          <w:vanish/>
          <w:sz w:val="24"/>
          <w:szCs w:val="24"/>
        </w:rPr>
        <w:pgNum/>
      </w:r>
      <w:r w:rsidR="00DA47CD" w:rsidRPr="00E75D1B">
        <w:rPr>
          <w:rFonts w:ascii="仿宋_GB2312" w:eastAsia="仿宋_GB2312" w:hint="eastAsia"/>
          <w:sz w:val="24"/>
          <w:szCs w:val="24"/>
        </w:rPr>
        <w:t>承办单位</w:t>
      </w:r>
      <w:r w:rsidR="00BD5706" w:rsidRPr="00E75D1B">
        <w:rPr>
          <w:rFonts w:ascii="仿宋_GB2312" w:eastAsia="仿宋_GB2312" w:hint="eastAsia"/>
          <w:sz w:val="24"/>
          <w:szCs w:val="24"/>
        </w:rPr>
        <w:t>：重庆中国三峡博物馆</w:t>
      </w:r>
    </w:p>
    <w:p w:rsidR="00261B33" w:rsidRPr="00E75D1B" w:rsidRDefault="00B84ED9" w:rsidP="00F97CD5">
      <w:pPr>
        <w:snapToGrid w:val="0"/>
        <w:spacing w:line="480" w:lineRule="auto"/>
        <w:jc w:val="left"/>
        <w:rPr>
          <w:rFonts w:ascii="仿宋_GB2312" w:eastAsia="仿宋_GB2312"/>
          <w:b/>
          <w:sz w:val="48"/>
          <w:szCs w:val="48"/>
        </w:rPr>
      </w:pPr>
      <w:r w:rsidRPr="00E75D1B">
        <w:rPr>
          <w:rFonts w:ascii="仿宋_GB2312" w:eastAsia="仿宋_GB2312" w:hint="eastAsia"/>
          <w:b/>
          <w:sz w:val="48"/>
          <w:szCs w:val="48"/>
        </w:rPr>
        <w:lastRenderedPageBreak/>
        <w:t>目</w:t>
      </w:r>
      <w:r w:rsidR="00F97CD5" w:rsidRPr="00E75D1B">
        <w:rPr>
          <w:rFonts w:ascii="仿宋_GB2312" w:eastAsia="仿宋_GB2312" w:hint="eastAsia"/>
          <w:b/>
          <w:sz w:val="48"/>
          <w:szCs w:val="48"/>
        </w:rPr>
        <w:t xml:space="preserve">  </w:t>
      </w:r>
      <w:r w:rsidRPr="00E75D1B">
        <w:rPr>
          <w:rFonts w:ascii="仿宋_GB2312" w:eastAsia="仿宋_GB2312" w:hint="eastAsia"/>
          <w:b/>
          <w:sz w:val="48"/>
          <w:szCs w:val="48"/>
        </w:rPr>
        <w:t>录</w:t>
      </w:r>
    </w:p>
    <w:p w:rsidR="00BD5706" w:rsidRPr="00E75D1B" w:rsidRDefault="00BD5706" w:rsidP="00B84ED9">
      <w:pPr>
        <w:snapToGrid w:val="0"/>
        <w:spacing w:line="480" w:lineRule="auto"/>
        <w:jc w:val="left"/>
        <w:rPr>
          <w:rFonts w:ascii="仿宋_GB2312" w:eastAsia="仿宋_GB2312"/>
          <w:sz w:val="36"/>
          <w:szCs w:val="36"/>
        </w:rPr>
      </w:pPr>
      <w:r w:rsidRPr="00E75D1B">
        <w:rPr>
          <w:rFonts w:ascii="仿宋_GB2312" w:eastAsia="仿宋_GB2312" w:hint="eastAsia"/>
          <w:sz w:val="36"/>
          <w:szCs w:val="36"/>
        </w:rPr>
        <w:t>一、活动名称</w:t>
      </w:r>
    </w:p>
    <w:p w:rsidR="00BD5706" w:rsidRPr="00E75D1B" w:rsidRDefault="00BD5706" w:rsidP="00B84ED9">
      <w:pPr>
        <w:snapToGrid w:val="0"/>
        <w:spacing w:line="480" w:lineRule="auto"/>
        <w:jc w:val="left"/>
        <w:rPr>
          <w:rFonts w:ascii="仿宋_GB2312" w:eastAsia="仿宋_GB2312"/>
          <w:sz w:val="36"/>
          <w:szCs w:val="36"/>
        </w:rPr>
      </w:pPr>
      <w:r w:rsidRPr="00E75D1B">
        <w:rPr>
          <w:rFonts w:ascii="仿宋_GB2312" w:eastAsia="仿宋_GB2312" w:hint="eastAsia"/>
          <w:sz w:val="36"/>
          <w:szCs w:val="36"/>
        </w:rPr>
        <w:t>二、活动背景</w:t>
      </w:r>
    </w:p>
    <w:p w:rsidR="00BD5706" w:rsidRPr="00E75D1B" w:rsidRDefault="00BD5706" w:rsidP="00B84ED9">
      <w:pPr>
        <w:snapToGrid w:val="0"/>
        <w:spacing w:line="480" w:lineRule="auto"/>
        <w:jc w:val="left"/>
        <w:rPr>
          <w:rFonts w:ascii="仿宋_GB2312" w:eastAsia="仿宋_GB2312"/>
          <w:sz w:val="36"/>
          <w:szCs w:val="36"/>
        </w:rPr>
      </w:pPr>
      <w:r w:rsidRPr="00E75D1B">
        <w:rPr>
          <w:rFonts w:ascii="仿宋_GB2312" w:eastAsia="仿宋_GB2312" w:hint="eastAsia"/>
          <w:sz w:val="36"/>
          <w:szCs w:val="36"/>
        </w:rPr>
        <w:t>三、活动可行性论证</w:t>
      </w:r>
    </w:p>
    <w:p w:rsidR="00BD5706" w:rsidRPr="00E75D1B" w:rsidRDefault="00BD5706" w:rsidP="00B84ED9">
      <w:pPr>
        <w:snapToGrid w:val="0"/>
        <w:spacing w:line="480" w:lineRule="auto"/>
        <w:jc w:val="left"/>
        <w:rPr>
          <w:rFonts w:ascii="仿宋_GB2312" w:eastAsia="仿宋_GB2312"/>
          <w:sz w:val="36"/>
          <w:szCs w:val="36"/>
        </w:rPr>
      </w:pPr>
      <w:r w:rsidRPr="00E75D1B">
        <w:rPr>
          <w:rFonts w:ascii="仿宋_GB2312" w:eastAsia="仿宋_GB2312" w:hint="eastAsia"/>
          <w:sz w:val="36"/>
          <w:szCs w:val="36"/>
        </w:rPr>
        <w:t>四、活动目的</w:t>
      </w:r>
    </w:p>
    <w:p w:rsidR="00BD5706" w:rsidRPr="00E75D1B" w:rsidRDefault="00BD5706" w:rsidP="00B84ED9">
      <w:pPr>
        <w:snapToGrid w:val="0"/>
        <w:spacing w:line="480" w:lineRule="auto"/>
        <w:jc w:val="left"/>
        <w:rPr>
          <w:rFonts w:ascii="仿宋_GB2312" w:eastAsia="仿宋_GB2312"/>
          <w:sz w:val="36"/>
          <w:szCs w:val="36"/>
        </w:rPr>
      </w:pPr>
      <w:r w:rsidRPr="00E75D1B">
        <w:rPr>
          <w:rFonts w:ascii="仿宋_GB2312" w:eastAsia="仿宋_GB2312" w:hint="eastAsia"/>
          <w:sz w:val="36"/>
          <w:szCs w:val="36"/>
        </w:rPr>
        <w:t>五、活动内容</w:t>
      </w:r>
      <w:r w:rsidR="00B3281C" w:rsidRPr="00E75D1B">
        <w:rPr>
          <w:rFonts w:ascii="仿宋_GB2312" w:eastAsia="仿宋_GB2312" w:hint="eastAsia"/>
          <w:sz w:val="36"/>
          <w:szCs w:val="36"/>
        </w:rPr>
        <w:t>设计</w:t>
      </w:r>
    </w:p>
    <w:p w:rsidR="00D7108A" w:rsidRPr="00E75D1B" w:rsidRDefault="00B3281C" w:rsidP="00B84ED9">
      <w:pPr>
        <w:snapToGrid w:val="0"/>
        <w:spacing w:line="480" w:lineRule="auto"/>
        <w:jc w:val="left"/>
        <w:rPr>
          <w:rFonts w:ascii="仿宋_GB2312" w:eastAsia="仿宋_GB2312"/>
          <w:sz w:val="36"/>
          <w:szCs w:val="36"/>
        </w:rPr>
      </w:pPr>
      <w:r w:rsidRPr="00E75D1B">
        <w:rPr>
          <w:rFonts w:ascii="仿宋_GB2312" w:eastAsia="仿宋_GB2312" w:hint="eastAsia"/>
          <w:sz w:val="36"/>
          <w:szCs w:val="36"/>
        </w:rPr>
        <w:t>六、</w:t>
      </w:r>
      <w:r w:rsidR="008F180D" w:rsidRPr="00E75D1B">
        <w:rPr>
          <w:rFonts w:ascii="仿宋_GB2312" w:eastAsia="仿宋_GB2312" w:hint="eastAsia"/>
          <w:sz w:val="36"/>
          <w:szCs w:val="36"/>
        </w:rPr>
        <w:t>活动服务体系设计</w:t>
      </w:r>
    </w:p>
    <w:p w:rsidR="00B3281C" w:rsidRPr="00E75D1B" w:rsidRDefault="00D7108A" w:rsidP="00B84ED9">
      <w:pPr>
        <w:snapToGrid w:val="0"/>
        <w:spacing w:line="480" w:lineRule="auto"/>
        <w:jc w:val="left"/>
        <w:rPr>
          <w:rFonts w:ascii="仿宋_GB2312" w:eastAsia="仿宋_GB2312"/>
          <w:sz w:val="36"/>
          <w:szCs w:val="36"/>
        </w:rPr>
      </w:pPr>
      <w:r w:rsidRPr="00E75D1B">
        <w:rPr>
          <w:rFonts w:ascii="仿宋_GB2312" w:eastAsia="仿宋_GB2312" w:hint="eastAsia"/>
          <w:sz w:val="36"/>
          <w:szCs w:val="36"/>
        </w:rPr>
        <w:t>七、</w:t>
      </w:r>
      <w:r w:rsidR="00F97CD5" w:rsidRPr="00E75D1B">
        <w:rPr>
          <w:rFonts w:ascii="仿宋_GB2312" w:eastAsia="仿宋_GB2312" w:hint="eastAsia"/>
          <w:sz w:val="36"/>
          <w:szCs w:val="36"/>
        </w:rPr>
        <w:t>活动评价及反馈</w:t>
      </w:r>
    </w:p>
    <w:p w:rsidR="00B84ED9" w:rsidRPr="00E75D1B" w:rsidRDefault="00B84ED9" w:rsidP="00B84ED9">
      <w:pPr>
        <w:snapToGrid w:val="0"/>
        <w:spacing w:line="480" w:lineRule="auto"/>
        <w:jc w:val="left"/>
        <w:rPr>
          <w:rFonts w:ascii="仿宋_GB2312" w:eastAsia="仿宋_GB2312"/>
          <w:sz w:val="36"/>
          <w:szCs w:val="36"/>
        </w:rPr>
      </w:pPr>
    </w:p>
    <w:p w:rsidR="008F180D" w:rsidRPr="00E75D1B" w:rsidRDefault="008F180D" w:rsidP="00261B33">
      <w:pPr>
        <w:rPr>
          <w:rFonts w:ascii="仿宋_GB2312" w:eastAsia="仿宋_GB2312"/>
          <w:sz w:val="24"/>
          <w:szCs w:val="24"/>
        </w:rPr>
      </w:pPr>
    </w:p>
    <w:p w:rsidR="00F97CD5" w:rsidRPr="00E75D1B" w:rsidRDefault="00F97CD5" w:rsidP="00261B33">
      <w:pPr>
        <w:rPr>
          <w:rFonts w:ascii="仿宋_GB2312" w:eastAsia="仿宋_GB2312"/>
          <w:sz w:val="24"/>
          <w:szCs w:val="24"/>
        </w:rPr>
      </w:pPr>
    </w:p>
    <w:p w:rsidR="00F97CD5" w:rsidRPr="00E75D1B" w:rsidRDefault="00F97CD5" w:rsidP="00261B33">
      <w:pPr>
        <w:rPr>
          <w:rFonts w:ascii="仿宋_GB2312" w:eastAsia="仿宋_GB2312"/>
          <w:sz w:val="24"/>
          <w:szCs w:val="24"/>
        </w:rPr>
      </w:pPr>
    </w:p>
    <w:p w:rsidR="001726FB" w:rsidRPr="00E75D1B" w:rsidRDefault="001726FB" w:rsidP="00261B33">
      <w:pPr>
        <w:rPr>
          <w:rFonts w:ascii="仿宋_GB2312" w:eastAsia="仿宋_GB2312"/>
          <w:sz w:val="32"/>
          <w:szCs w:val="32"/>
        </w:rPr>
      </w:pPr>
      <w:r w:rsidRPr="00E75D1B">
        <w:rPr>
          <w:rFonts w:ascii="仿宋_GB2312" w:eastAsia="仿宋_GB2312" w:hint="eastAsia"/>
          <w:b/>
          <w:sz w:val="32"/>
          <w:szCs w:val="32"/>
        </w:rPr>
        <w:lastRenderedPageBreak/>
        <w:t>一、</w:t>
      </w:r>
      <w:r w:rsidR="00261B33" w:rsidRPr="00E75D1B">
        <w:rPr>
          <w:rFonts w:ascii="仿宋_GB2312" w:eastAsia="仿宋_GB2312" w:hint="eastAsia"/>
          <w:b/>
          <w:sz w:val="32"/>
          <w:szCs w:val="32"/>
        </w:rPr>
        <w:t>活动名称</w:t>
      </w:r>
    </w:p>
    <w:p w:rsidR="00261B33" w:rsidRPr="00E75D1B" w:rsidRDefault="00261B33" w:rsidP="00261B33">
      <w:pPr>
        <w:rPr>
          <w:rFonts w:ascii="仿宋_GB2312" w:eastAsia="仿宋_GB2312"/>
          <w:sz w:val="28"/>
          <w:szCs w:val="28"/>
        </w:rPr>
      </w:pPr>
      <w:r w:rsidRPr="00E75D1B">
        <w:rPr>
          <w:rFonts w:ascii="仿宋_GB2312" w:eastAsia="仿宋_GB2312" w:hint="eastAsia"/>
          <w:sz w:val="28"/>
          <w:szCs w:val="28"/>
        </w:rPr>
        <w:t>《适者生存：追寻人类进化的智慧之光》</w:t>
      </w:r>
      <w:r w:rsidR="00D7108A" w:rsidRPr="00E75D1B">
        <w:rPr>
          <w:rFonts w:ascii="仿宋_GB2312" w:eastAsia="仿宋_GB2312" w:hint="eastAsia"/>
          <w:sz w:val="28"/>
          <w:szCs w:val="28"/>
        </w:rPr>
        <w:t>——三峡史前文化的定制化</w:t>
      </w:r>
      <w:proofErr w:type="gramStart"/>
      <w:r w:rsidR="00D7108A" w:rsidRPr="00E75D1B">
        <w:rPr>
          <w:rFonts w:ascii="仿宋_GB2312" w:eastAsia="仿宋_GB2312" w:hint="eastAsia"/>
          <w:sz w:val="28"/>
          <w:szCs w:val="28"/>
        </w:rPr>
        <w:t>研</w:t>
      </w:r>
      <w:proofErr w:type="gramEnd"/>
      <w:r w:rsidR="00D7108A" w:rsidRPr="00E75D1B">
        <w:rPr>
          <w:rFonts w:ascii="仿宋_GB2312" w:eastAsia="仿宋_GB2312" w:hint="eastAsia"/>
          <w:sz w:val="28"/>
          <w:szCs w:val="28"/>
        </w:rPr>
        <w:t>学旅行</w:t>
      </w:r>
    </w:p>
    <w:p w:rsidR="00261B33" w:rsidRPr="00E75D1B" w:rsidRDefault="00261B33" w:rsidP="00261B33">
      <w:pPr>
        <w:rPr>
          <w:rFonts w:ascii="仿宋_GB2312" w:eastAsia="仿宋_GB2312"/>
          <w:sz w:val="28"/>
          <w:szCs w:val="28"/>
        </w:rPr>
      </w:pPr>
    </w:p>
    <w:p w:rsidR="00261B33" w:rsidRPr="00E75D1B" w:rsidRDefault="001726FB" w:rsidP="00261B33">
      <w:pPr>
        <w:rPr>
          <w:rFonts w:ascii="仿宋_GB2312" w:eastAsia="仿宋_GB2312"/>
          <w:b/>
          <w:sz w:val="28"/>
          <w:szCs w:val="28"/>
        </w:rPr>
      </w:pPr>
      <w:r w:rsidRPr="00E75D1B">
        <w:rPr>
          <w:rFonts w:ascii="仿宋_GB2312" w:eastAsia="仿宋_GB2312" w:hint="eastAsia"/>
          <w:b/>
          <w:sz w:val="32"/>
          <w:szCs w:val="32"/>
        </w:rPr>
        <w:t>二、</w:t>
      </w:r>
      <w:r w:rsidR="00261B33" w:rsidRPr="00E75D1B">
        <w:rPr>
          <w:rFonts w:ascii="仿宋_GB2312" w:eastAsia="仿宋_GB2312" w:hint="eastAsia"/>
          <w:b/>
          <w:sz w:val="32"/>
          <w:szCs w:val="32"/>
        </w:rPr>
        <w:t>活动背景</w:t>
      </w:r>
    </w:p>
    <w:p w:rsidR="00B3281C" w:rsidRPr="00E75D1B" w:rsidRDefault="00B3281C" w:rsidP="00B3281C">
      <w:pPr>
        <w:ind w:firstLineChars="200" w:firstLine="560"/>
        <w:rPr>
          <w:rStyle w:val="bjh-p"/>
          <w:rFonts w:ascii="仿宋_GB2312" w:eastAsia="仿宋_GB2312"/>
          <w:sz w:val="28"/>
          <w:szCs w:val="28"/>
        </w:rPr>
      </w:pPr>
      <w:proofErr w:type="gramStart"/>
      <w:r w:rsidRPr="00E75D1B">
        <w:rPr>
          <w:rFonts w:ascii="仿宋_GB2312" w:eastAsia="仿宋_GB2312" w:hint="eastAsia"/>
          <w:sz w:val="28"/>
          <w:szCs w:val="28"/>
        </w:rPr>
        <w:t>研</w:t>
      </w:r>
      <w:proofErr w:type="gramEnd"/>
      <w:r w:rsidRPr="00E75D1B">
        <w:rPr>
          <w:rFonts w:ascii="仿宋_GB2312" w:eastAsia="仿宋_GB2312" w:hint="eastAsia"/>
          <w:sz w:val="28"/>
          <w:szCs w:val="28"/>
        </w:rPr>
        <w:t>学旅行是研究性学习、旅行体验和拓展教育相结合的创新形式，是我国传统游学、“读万卷书，行万里路”精神理念的继承和发扬。</w:t>
      </w:r>
      <w:r w:rsidRPr="00E75D1B">
        <w:rPr>
          <w:rStyle w:val="bjh-p"/>
          <w:rFonts w:ascii="仿宋_GB2312" w:eastAsia="仿宋_GB2312"/>
          <w:sz w:val="28"/>
          <w:szCs w:val="28"/>
        </w:rPr>
        <w:t xml:space="preserve"> </w:t>
      </w:r>
    </w:p>
    <w:p w:rsidR="001726FB" w:rsidRPr="00E75D1B" w:rsidRDefault="006D65F2" w:rsidP="00B3281C">
      <w:pPr>
        <w:ind w:firstLineChars="200" w:firstLine="560"/>
        <w:rPr>
          <w:rFonts w:ascii="仿宋_GB2312" w:eastAsia="仿宋_GB2312"/>
          <w:sz w:val="28"/>
          <w:szCs w:val="28"/>
        </w:rPr>
      </w:pPr>
      <w:r w:rsidRPr="00E75D1B">
        <w:rPr>
          <w:rFonts w:ascii="仿宋_GB2312" w:eastAsia="仿宋_GB2312" w:hint="eastAsia"/>
          <w:sz w:val="28"/>
          <w:szCs w:val="28"/>
        </w:rPr>
        <w:t>自</w:t>
      </w:r>
      <w:r w:rsidR="004F16C1" w:rsidRPr="00E75D1B">
        <w:rPr>
          <w:rFonts w:ascii="仿宋_GB2312" w:eastAsia="仿宋_GB2312" w:hint="eastAsia"/>
          <w:sz w:val="28"/>
          <w:szCs w:val="28"/>
        </w:rPr>
        <w:t>2013年《国民旅游休闲纲要（2013-2020年）</w:t>
      </w:r>
      <w:r w:rsidRPr="00E75D1B">
        <w:rPr>
          <w:rFonts w:ascii="仿宋_GB2312" w:eastAsia="仿宋_GB2312" w:hint="eastAsia"/>
          <w:sz w:val="28"/>
          <w:szCs w:val="28"/>
        </w:rPr>
        <w:t>》</w:t>
      </w:r>
      <w:r w:rsidR="004F16C1" w:rsidRPr="00E75D1B">
        <w:rPr>
          <w:rFonts w:ascii="仿宋_GB2312" w:eastAsia="仿宋_GB2312" w:hint="eastAsia"/>
          <w:sz w:val="28"/>
          <w:szCs w:val="28"/>
        </w:rPr>
        <w:t>提出要“逐步推行中小学生</w:t>
      </w:r>
      <w:proofErr w:type="gramStart"/>
      <w:r w:rsidR="004F16C1" w:rsidRPr="00E75D1B">
        <w:rPr>
          <w:rFonts w:ascii="仿宋_GB2312" w:eastAsia="仿宋_GB2312" w:hint="eastAsia"/>
          <w:sz w:val="28"/>
          <w:szCs w:val="28"/>
        </w:rPr>
        <w:t>研</w:t>
      </w:r>
      <w:proofErr w:type="gramEnd"/>
      <w:r w:rsidR="004F16C1" w:rsidRPr="00E75D1B">
        <w:rPr>
          <w:rFonts w:ascii="仿宋_GB2312" w:eastAsia="仿宋_GB2312" w:hint="eastAsia"/>
          <w:sz w:val="28"/>
          <w:szCs w:val="28"/>
        </w:rPr>
        <w:t>学旅行”</w:t>
      </w:r>
      <w:r w:rsidRPr="00E75D1B">
        <w:rPr>
          <w:rFonts w:ascii="仿宋_GB2312" w:eastAsia="仿宋_GB2312" w:hint="eastAsia"/>
          <w:sz w:val="28"/>
          <w:szCs w:val="28"/>
        </w:rPr>
        <w:t>以来</w:t>
      </w:r>
      <w:r w:rsidR="0049360D" w:rsidRPr="00E75D1B">
        <w:rPr>
          <w:rFonts w:ascii="仿宋_GB2312" w:eastAsia="仿宋_GB2312" w:hint="eastAsia"/>
          <w:sz w:val="28"/>
          <w:szCs w:val="28"/>
        </w:rPr>
        <w:t>，中小学生</w:t>
      </w:r>
      <w:proofErr w:type="gramStart"/>
      <w:r w:rsidR="0049360D" w:rsidRPr="00E75D1B">
        <w:rPr>
          <w:rFonts w:ascii="仿宋_GB2312" w:eastAsia="仿宋_GB2312" w:hint="eastAsia"/>
          <w:sz w:val="28"/>
          <w:szCs w:val="28"/>
        </w:rPr>
        <w:t>研</w:t>
      </w:r>
      <w:proofErr w:type="gramEnd"/>
      <w:r w:rsidR="0049360D" w:rsidRPr="00E75D1B">
        <w:rPr>
          <w:rFonts w:ascii="仿宋_GB2312" w:eastAsia="仿宋_GB2312" w:hint="eastAsia"/>
          <w:sz w:val="28"/>
          <w:szCs w:val="28"/>
        </w:rPr>
        <w:t>学旅行</w:t>
      </w:r>
      <w:r w:rsidRPr="00E75D1B">
        <w:rPr>
          <w:rFonts w:ascii="仿宋_GB2312" w:eastAsia="仿宋_GB2312" w:hint="eastAsia"/>
          <w:sz w:val="28"/>
          <w:szCs w:val="28"/>
        </w:rPr>
        <w:t>即</w:t>
      </w:r>
      <w:r w:rsidR="0049360D" w:rsidRPr="00E75D1B">
        <w:rPr>
          <w:rFonts w:ascii="仿宋_GB2312" w:eastAsia="仿宋_GB2312" w:hint="eastAsia"/>
          <w:sz w:val="28"/>
          <w:szCs w:val="28"/>
        </w:rPr>
        <w:t>成为了</w:t>
      </w:r>
      <w:r w:rsidRPr="00E75D1B">
        <w:rPr>
          <w:rFonts w:ascii="仿宋_GB2312" w:eastAsia="仿宋_GB2312" w:hint="eastAsia"/>
          <w:sz w:val="28"/>
          <w:szCs w:val="28"/>
        </w:rPr>
        <w:t>教育和旅游领域</w:t>
      </w:r>
      <w:r w:rsidR="0049360D" w:rsidRPr="00E75D1B">
        <w:rPr>
          <w:rFonts w:ascii="仿宋_GB2312" w:eastAsia="仿宋_GB2312" w:hint="eastAsia"/>
          <w:sz w:val="28"/>
          <w:szCs w:val="28"/>
        </w:rPr>
        <w:t>关注的热点和焦点</w:t>
      </w:r>
      <w:r w:rsidR="00B3281C" w:rsidRPr="00E75D1B">
        <w:rPr>
          <w:rFonts w:ascii="仿宋_GB2312" w:eastAsia="仿宋_GB2312" w:hint="eastAsia"/>
          <w:sz w:val="28"/>
          <w:szCs w:val="28"/>
        </w:rPr>
        <w:t>；</w:t>
      </w:r>
      <w:r w:rsidR="003D6039" w:rsidRPr="00E75D1B">
        <w:rPr>
          <w:rFonts w:ascii="仿宋_GB2312" w:eastAsia="仿宋_GB2312" w:hint="eastAsia"/>
          <w:sz w:val="28"/>
          <w:szCs w:val="28"/>
        </w:rPr>
        <w:t xml:space="preserve">2016年11月，教育部等 11 </w:t>
      </w:r>
      <w:proofErr w:type="gramStart"/>
      <w:r w:rsidR="003D6039" w:rsidRPr="00E75D1B">
        <w:rPr>
          <w:rFonts w:ascii="仿宋_GB2312" w:eastAsia="仿宋_GB2312" w:hint="eastAsia"/>
          <w:sz w:val="28"/>
          <w:szCs w:val="28"/>
        </w:rPr>
        <w:t>个</w:t>
      </w:r>
      <w:proofErr w:type="gramEnd"/>
      <w:r w:rsidR="003D6039" w:rsidRPr="00E75D1B">
        <w:rPr>
          <w:rFonts w:ascii="仿宋_GB2312" w:eastAsia="仿宋_GB2312" w:hint="eastAsia"/>
          <w:sz w:val="28"/>
          <w:szCs w:val="28"/>
        </w:rPr>
        <w:t>部委联合印发《关于推进中小学生研学旅行的意见》，将</w:t>
      </w:r>
      <w:proofErr w:type="gramStart"/>
      <w:r w:rsidR="003D6039" w:rsidRPr="00E75D1B">
        <w:rPr>
          <w:rFonts w:ascii="仿宋_GB2312" w:eastAsia="仿宋_GB2312" w:hint="eastAsia"/>
          <w:sz w:val="28"/>
          <w:szCs w:val="28"/>
        </w:rPr>
        <w:t>研</w:t>
      </w:r>
      <w:proofErr w:type="gramEnd"/>
      <w:r w:rsidR="003D6039" w:rsidRPr="00E75D1B">
        <w:rPr>
          <w:rFonts w:ascii="仿宋_GB2312" w:eastAsia="仿宋_GB2312" w:hint="eastAsia"/>
          <w:sz w:val="28"/>
          <w:szCs w:val="28"/>
        </w:rPr>
        <w:t>学旅行作为中小学生的必修课程，标志着我国</w:t>
      </w:r>
      <w:proofErr w:type="gramStart"/>
      <w:r w:rsidR="003D6039" w:rsidRPr="00E75D1B">
        <w:rPr>
          <w:rFonts w:ascii="仿宋_GB2312" w:eastAsia="仿宋_GB2312" w:hint="eastAsia"/>
          <w:sz w:val="28"/>
          <w:szCs w:val="28"/>
        </w:rPr>
        <w:t>研</w:t>
      </w:r>
      <w:proofErr w:type="gramEnd"/>
      <w:r w:rsidR="003D6039" w:rsidRPr="00E75D1B">
        <w:rPr>
          <w:rFonts w:ascii="仿宋_GB2312" w:eastAsia="仿宋_GB2312" w:hint="eastAsia"/>
          <w:sz w:val="28"/>
          <w:szCs w:val="28"/>
        </w:rPr>
        <w:t>学旅行进入新的发展阶段。2018年</w:t>
      </w:r>
      <w:r w:rsidR="003D6039" w:rsidRPr="00E75D1B">
        <w:rPr>
          <w:rStyle w:val="bjh-p"/>
          <w:rFonts w:ascii="仿宋_GB2312" w:eastAsia="仿宋_GB2312" w:hint="eastAsia"/>
          <w:sz w:val="28"/>
          <w:szCs w:val="28"/>
        </w:rPr>
        <w:t>中共中央、国务院印发了《乡村振兴战略规划（2018－2022年）》，田园综合体可成为中小学生</w:t>
      </w:r>
      <w:proofErr w:type="gramStart"/>
      <w:r w:rsidR="003D6039" w:rsidRPr="00E75D1B">
        <w:rPr>
          <w:rStyle w:val="bjh-p"/>
          <w:rFonts w:ascii="仿宋_GB2312" w:eastAsia="仿宋_GB2312" w:hint="eastAsia"/>
          <w:sz w:val="28"/>
          <w:szCs w:val="28"/>
        </w:rPr>
        <w:t>研</w:t>
      </w:r>
      <w:proofErr w:type="gramEnd"/>
      <w:r w:rsidR="003D6039" w:rsidRPr="00E75D1B">
        <w:rPr>
          <w:rStyle w:val="bjh-p"/>
          <w:rFonts w:ascii="仿宋_GB2312" w:eastAsia="仿宋_GB2312" w:hint="eastAsia"/>
          <w:sz w:val="28"/>
          <w:szCs w:val="28"/>
        </w:rPr>
        <w:t>学旅行的重要基地</w:t>
      </w:r>
      <w:r w:rsidR="00B3281C" w:rsidRPr="00E75D1B">
        <w:rPr>
          <w:rStyle w:val="bjh-p"/>
          <w:rFonts w:ascii="仿宋_GB2312" w:eastAsia="仿宋_GB2312" w:hint="eastAsia"/>
          <w:sz w:val="28"/>
          <w:szCs w:val="28"/>
        </w:rPr>
        <w:t>；</w:t>
      </w:r>
      <w:r w:rsidR="003D6039" w:rsidRPr="00E75D1B">
        <w:rPr>
          <w:rStyle w:val="bjh-p"/>
          <w:rFonts w:ascii="仿宋_GB2312" w:eastAsia="仿宋_GB2312" w:hint="eastAsia"/>
          <w:sz w:val="28"/>
          <w:szCs w:val="28"/>
        </w:rPr>
        <w:t>2018年</w:t>
      </w:r>
      <w:r w:rsidR="003D6039" w:rsidRPr="00E75D1B">
        <w:rPr>
          <w:rFonts w:ascii="仿宋_GB2312" w:eastAsia="仿宋_GB2312" w:hint="eastAsia"/>
          <w:sz w:val="28"/>
          <w:szCs w:val="28"/>
        </w:rPr>
        <w:t>通过的《国务院机构改革方案》，文化部和国家旅游局合并，从国家战略层面推动文化和旅游深度融合发展</w:t>
      </w:r>
      <w:r w:rsidR="001726FB" w:rsidRPr="00E75D1B">
        <w:rPr>
          <w:rFonts w:ascii="仿宋_GB2312" w:eastAsia="仿宋_GB2312" w:hint="eastAsia"/>
          <w:sz w:val="28"/>
          <w:szCs w:val="28"/>
        </w:rPr>
        <w:t>。</w:t>
      </w:r>
      <w:r w:rsidR="008F6A04" w:rsidRPr="00E75D1B">
        <w:rPr>
          <w:rFonts w:ascii="仿宋_GB2312" w:eastAsia="仿宋_GB2312" w:hint="eastAsia"/>
          <w:sz w:val="28"/>
          <w:szCs w:val="28"/>
        </w:rPr>
        <w:t>因此，</w:t>
      </w:r>
      <w:proofErr w:type="gramStart"/>
      <w:r w:rsidR="008F6A04" w:rsidRPr="00E75D1B">
        <w:rPr>
          <w:rStyle w:val="bjh-p"/>
          <w:rFonts w:ascii="仿宋_GB2312" w:eastAsia="仿宋_GB2312" w:hAnsiTheme="minorEastAsia" w:hint="eastAsia"/>
          <w:sz w:val="28"/>
          <w:szCs w:val="28"/>
        </w:rPr>
        <w:t>研</w:t>
      </w:r>
      <w:proofErr w:type="gramEnd"/>
      <w:r w:rsidR="008F6A04" w:rsidRPr="00E75D1B">
        <w:rPr>
          <w:rStyle w:val="bjh-p"/>
          <w:rFonts w:ascii="仿宋_GB2312" w:eastAsia="仿宋_GB2312" w:hAnsiTheme="minorEastAsia" w:hint="eastAsia"/>
          <w:sz w:val="28"/>
          <w:szCs w:val="28"/>
        </w:rPr>
        <w:t>学旅行的发展与国家政策的支持和</w:t>
      </w:r>
      <w:r w:rsidR="00D40E98" w:rsidRPr="00E75D1B">
        <w:rPr>
          <w:rStyle w:val="bjh-p"/>
          <w:rFonts w:ascii="仿宋_GB2312" w:eastAsia="仿宋_GB2312" w:hAnsiTheme="minorEastAsia" w:hint="eastAsia"/>
          <w:sz w:val="28"/>
          <w:szCs w:val="28"/>
        </w:rPr>
        <w:t>素质教育改革</w:t>
      </w:r>
      <w:r w:rsidR="008F6A04" w:rsidRPr="00E75D1B">
        <w:rPr>
          <w:rStyle w:val="bjh-p"/>
          <w:rFonts w:ascii="仿宋_GB2312" w:eastAsia="仿宋_GB2312" w:hAnsiTheme="minorEastAsia" w:hint="eastAsia"/>
          <w:sz w:val="28"/>
          <w:szCs w:val="28"/>
        </w:rPr>
        <w:t>相契合</w:t>
      </w:r>
      <w:r w:rsidR="00D40E98" w:rsidRPr="00E75D1B">
        <w:rPr>
          <w:rStyle w:val="bjh-p"/>
          <w:rFonts w:ascii="仿宋_GB2312" w:eastAsia="仿宋_GB2312" w:hAnsiTheme="minorEastAsia" w:hint="eastAsia"/>
          <w:sz w:val="28"/>
          <w:szCs w:val="28"/>
        </w:rPr>
        <w:t>，</w:t>
      </w:r>
      <w:r w:rsidR="00026B4D" w:rsidRPr="00E75D1B">
        <w:rPr>
          <w:rStyle w:val="bjh-p"/>
          <w:rFonts w:ascii="仿宋_GB2312" w:eastAsia="仿宋_GB2312" w:hAnsiTheme="minorEastAsia" w:hint="eastAsia"/>
          <w:sz w:val="28"/>
          <w:szCs w:val="28"/>
        </w:rPr>
        <w:t>成为热点和潮流。</w:t>
      </w:r>
      <w:r w:rsidR="00D40E98" w:rsidRPr="00E75D1B">
        <w:rPr>
          <w:rStyle w:val="bjh-p"/>
          <w:rFonts w:ascii="仿宋_GB2312" w:eastAsia="仿宋_GB2312" w:hAnsiTheme="minorEastAsia" w:hint="eastAsia"/>
          <w:sz w:val="28"/>
          <w:szCs w:val="28"/>
        </w:rPr>
        <w:t>其中</w:t>
      </w:r>
      <w:r w:rsidR="00026B4D" w:rsidRPr="00E75D1B">
        <w:rPr>
          <w:rStyle w:val="bjh-p"/>
          <w:rFonts w:ascii="仿宋_GB2312" w:eastAsia="仿宋_GB2312" w:hAnsiTheme="minorEastAsia" w:hint="eastAsia"/>
          <w:sz w:val="28"/>
          <w:szCs w:val="28"/>
        </w:rPr>
        <w:t>，</w:t>
      </w:r>
      <w:r w:rsidR="00D40E98" w:rsidRPr="00E75D1B">
        <w:rPr>
          <w:rStyle w:val="bjh-p"/>
          <w:rFonts w:ascii="仿宋_GB2312" w:eastAsia="仿宋_GB2312" w:hAnsiTheme="minorEastAsia" w:hint="eastAsia"/>
          <w:sz w:val="28"/>
          <w:szCs w:val="28"/>
        </w:rPr>
        <w:t>博物馆</w:t>
      </w:r>
      <w:proofErr w:type="gramStart"/>
      <w:r w:rsidR="006F1C60" w:rsidRPr="00E75D1B">
        <w:rPr>
          <w:rStyle w:val="bjh-p"/>
          <w:rFonts w:ascii="仿宋_GB2312" w:eastAsia="仿宋_GB2312" w:hAnsiTheme="minorEastAsia" w:hint="eastAsia"/>
          <w:sz w:val="28"/>
          <w:szCs w:val="28"/>
        </w:rPr>
        <w:t>研</w:t>
      </w:r>
      <w:proofErr w:type="gramEnd"/>
      <w:r w:rsidR="006F1C60" w:rsidRPr="00E75D1B">
        <w:rPr>
          <w:rStyle w:val="bjh-p"/>
          <w:rFonts w:ascii="仿宋_GB2312" w:eastAsia="仿宋_GB2312" w:hAnsiTheme="minorEastAsia" w:hint="eastAsia"/>
          <w:sz w:val="28"/>
          <w:szCs w:val="28"/>
        </w:rPr>
        <w:t>学旅行是综合实践育人和</w:t>
      </w:r>
      <w:proofErr w:type="gramStart"/>
      <w:r w:rsidR="006F1C60" w:rsidRPr="00E75D1B">
        <w:rPr>
          <w:rStyle w:val="bjh-p"/>
          <w:rFonts w:ascii="仿宋_GB2312" w:eastAsia="仿宋_GB2312" w:hAnsiTheme="minorEastAsia" w:hint="eastAsia"/>
          <w:sz w:val="28"/>
          <w:szCs w:val="28"/>
        </w:rPr>
        <w:t>文旅</w:t>
      </w:r>
      <w:proofErr w:type="gramEnd"/>
      <w:r w:rsidR="006F1C60" w:rsidRPr="00E75D1B">
        <w:rPr>
          <w:rStyle w:val="bjh-p"/>
          <w:rFonts w:ascii="仿宋_GB2312" w:eastAsia="仿宋_GB2312" w:hAnsiTheme="minorEastAsia" w:hint="eastAsia"/>
          <w:sz w:val="28"/>
          <w:szCs w:val="28"/>
        </w:rPr>
        <w:t>融合发展形势下应运而生的新鲜事物</w:t>
      </w:r>
      <w:r w:rsidR="00D40E98" w:rsidRPr="00E75D1B">
        <w:rPr>
          <w:rStyle w:val="bjh-p"/>
          <w:rFonts w:ascii="仿宋_GB2312" w:eastAsia="仿宋_GB2312" w:hAnsiTheme="minorEastAsia" w:hint="eastAsia"/>
          <w:sz w:val="28"/>
          <w:szCs w:val="28"/>
        </w:rPr>
        <w:t>，迎来前所未有的发展机遇。</w:t>
      </w:r>
    </w:p>
    <w:p w:rsidR="003D6039" w:rsidRPr="00E75D1B" w:rsidRDefault="001726FB" w:rsidP="00B3281C">
      <w:pPr>
        <w:ind w:firstLineChars="200" w:firstLine="560"/>
        <w:rPr>
          <w:rFonts w:ascii="仿宋_GB2312" w:eastAsia="仿宋_GB2312"/>
          <w:sz w:val="28"/>
          <w:szCs w:val="28"/>
        </w:rPr>
      </w:pPr>
      <w:r w:rsidRPr="00E75D1B">
        <w:rPr>
          <w:rStyle w:val="bjh-p"/>
          <w:rFonts w:ascii="仿宋_GB2312" w:eastAsia="仿宋_GB2312" w:hint="eastAsia"/>
          <w:sz w:val="28"/>
          <w:szCs w:val="28"/>
        </w:rPr>
        <w:t>博物馆作为</w:t>
      </w:r>
      <w:r w:rsidR="00D40E98" w:rsidRPr="00E75D1B">
        <w:rPr>
          <w:rFonts w:ascii="仿宋_GB2312" w:eastAsia="仿宋_GB2312" w:hAnsiTheme="minorEastAsia" w:hint="eastAsia"/>
          <w:sz w:val="28"/>
          <w:szCs w:val="28"/>
        </w:rPr>
        <w:t>传统文化保护传承的主要载体</w:t>
      </w:r>
      <w:r w:rsidRPr="00E75D1B">
        <w:rPr>
          <w:rStyle w:val="bjh-p"/>
          <w:rFonts w:ascii="仿宋_GB2312" w:eastAsia="仿宋_GB2312" w:hint="eastAsia"/>
          <w:sz w:val="28"/>
          <w:szCs w:val="28"/>
        </w:rPr>
        <w:t>，</w:t>
      </w:r>
      <w:r w:rsidR="00874D9D" w:rsidRPr="00E75D1B">
        <w:rPr>
          <w:rStyle w:val="bjh-p"/>
          <w:rFonts w:ascii="仿宋_GB2312" w:eastAsia="仿宋_GB2312" w:hint="eastAsia"/>
          <w:sz w:val="28"/>
          <w:szCs w:val="28"/>
        </w:rPr>
        <w:t>是知识和文化的殿堂</w:t>
      </w:r>
      <w:r w:rsidR="00D40E98" w:rsidRPr="00E75D1B">
        <w:rPr>
          <w:rStyle w:val="bjh-p"/>
          <w:rFonts w:ascii="仿宋_GB2312" w:eastAsia="仿宋_GB2312" w:hint="eastAsia"/>
          <w:sz w:val="28"/>
          <w:szCs w:val="28"/>
        </w:rPr>
        <w:t>；</w:t>
      </w:r>
      <w:r w:rsidR="008F6A04" w:rsidRPr="00E75D1B">
        <w:rPr>
          <w:rStyle w:val="bjh-p"/>
          <w:rFonts w:ascii="仿宋_GB2312" w:eastAsia="仿宋_GB2312" w:hint="eastAsia"/>
          <w:sz w:val="28"/>
          <w:szCs w:val="28"/>
        </w:rPr>
        <w:t>博物馆是学校的第二课堂，</w:t>
      </w:r>
      <w:r w:rsidRPr="00E75D1B">
        <w:rPr>
          <w:rStyle w:val="bjh-p"/>
          <w:rFonts w:ascii="仿宋_GB2312" w:eastAsia="仿宋_GB2312" w:hAnsiTheme="minorEastAsia" w:hint="eastAsia"/>
          <w:sz w:val="28"/>
          <w:szCs w:val="28"/>
        </w:rPr>
        <w:t>博物馆教育是其社会价值和终极功能的主要体现</w:t>
      </w:r>
      <w:r w:rsidR="00D40E98" w:rsidRPr="00E75D1B">
        <w:rPr>
          <w:rStyle w:val="bjh-p"/>
          <w:rFonts w:ascii="仿宋_GB2312" w:eastAsia="仿宋_GB2312" w:hAnsiTheme="minorEastAsia" w:hint="eastAsia"/>
          <w:sz w:val="28"/>
          <w:szCs w:val="28"/>
        </w:rPr>
        <w:t>；博物馆是城市文脉的窗口</w:t>
      </w:r>
      <w:r w:rsidR="00D40E98" w:rsidRPr="00E75D1B">
        <w:rPr>
          <w:rStyle w:val="bjh-p"/>
          <w:rFonts w:ascii="仿宋_GB2312" w:eastAsia="仿宋_GB2312" w:hint="eastAsia"/>
          <w:sz w:val="28"/>
          <w:szCs w:val="28"/>
        </w:rPr>
        <w:t>，</w:t>
      </w:r>
      <w:r w:rsidRPr="00E75D1B">
        <w:rPr>
          <w:rStyle w:val="bjh-p"/>
          <w:rFonts w:ascii="仿宋_GB2312" w:eastAsia="仿宋_GB2312" w:hAnsiTheme="minorEastAsia" w:hint="eastAsia"/>
          <w:sz w:val="28"/>
          <w:szCs w:val="28"/>
        </w:rPr>
        <w:t>博物馆旅游也日渐成为文化旅游</w:t>
      </w:r>
      <w:r w:rsidRPr="00E75D1B">
        <w:rPr>
          <w:rStyle w:val="bjh-p"/>
          <w:rFonts w:ascii="仿宋_GB2312" w:eastAsia="仿宋_GB2312" w:hAnsiTheme="minorEastAsia" w:hint="eastAsia"/>
          <w:sz w:val="28"/>
          <w:szCs w:val="28"/>
        </w:rPr>
        <w:lastRenderedPageBreak/>
        <w:t>发展的新方向。因此，</w:t>
      </w:r>
      <w:r w:rsidR="00B3281C" w:rsidRPr="00E75D1B">
        <w:rPr>
          <w:rFonts w:ascii="仿宋_GB2312" w:eastAsia="仿宋_GB2312" w:hint="eastAsia"/>
          <w:sz w:val="28"/>
          <w:szCs w:val="28"/>
        </w:rPr>
        <w:t>博物馆</w:t>
      </w:r>
      <w:proofErr w:type="gramStart"/>
      <w:r w:rsidR="00B3281C" w:rsidRPr="00E75D1B">
        <w:rPr>
          <w:rFonts w:ascii="仿宋_GB2312" w:eastAsia="仿宋_GB2312" w:hint="eastAsia"/>
          <w:sz w:val="28"/>
          <w:szCs w:val="28"/>
        </w:rPr>
        <w:t>研</w:t>
      </w:r>
      <w:proofErr w:type="gramEnd"/>
      <w:r w:rsidR="00B3281C" w:rsidRPr="00E75D1B">
        <w:rPr>
          <w:rFonts w:ascii="仿宋_GB2312" w:eastAsia="仿宋_GB2312" w:hint="eastAsia"/>
          <w:sz w:val="28"/>
          <w:szCs w:val="28"/>
        </w:rPr>
        <w:t>学旅行</w:t>
      </w:r>
      <w:r w:rsidR="003D6039" w:rsidRPr="00E75D1B">
        <w:rPr>
          <w:rFonts w:ascii="仿宋_GB2312" w:eastAsia="仿宋_GB2312" w:hint="eastAsia"/>
          <w:sz w:val="28"/>
          <w:szCs w:val="28"/>
        </w:rPr>
        <w:t>是文化</w:t>
      </w:r>
      <w:r w:rsidR="00B3281C" w:rsidRPr="00E75D1B">
        <w:rPr>
          <w:rFonts w:ascii="仿宋_GB2312" w:eastAsia="仿宋_GB2312" w:hint="eastAsia"/>
          <w:sz w:val="28"/>
          <w:szCs w:val="28"/>
        </w:rPr>
        <w:t>、</w:t>
      </w:r>
      <w:r w:rsidR="00D40E98" w:rsidRPr="00E75D1B">
        <w:rPr>
          <w:rFonts w:ascii="仿宋_GB2312" w:eastAsia="仿宋_GB2312" w:hint="eastAsia"/>
          <w:sz w:val="28"/>
          <w:szCs w:val="28"/>
        </w:rPr>
        <w:t>教育</w:t>
      </w:r>
      <w:r w:rsidR="00B3281C" w:rsidRPr="00E75D1B">
        <w:rPr>
          <w:rFonts w:ascii="仿宋_GB2312" w:eastAsia="仿宋_GB2312" w:hint="eastAsia"/>
          <w:sz w:val="28"/>
          <w:szCs w:val="28"/>
        </w:rPr>
        <w:t>和</w:t>
      </w:r>
      <w:r w:rsidR="00D40E98" w:rsidRPr="00E75D1B">
        <w:rPr>
          <w:rFonts w:ascii="仿宋_GB2312" w:eastAsia="仿宋_GB2312" w:hint="eastAsia"/>
          <w:sz w:val="28"/>
          <w:szCs w:val="28"/>
        </w:rPr>
        <w:t>旅游</w:t>
      </w:r>
      <w:r w:rsidR="003D6039" w:rsidRPr="00E75D1B">
        <w:rPr>
          <w:rFonts w:ascii="仿宋_GB2312" w:eastAsia="仿宋_GB2312" w:hint="eastAsia"/>
          <w:sz w:val="28"/>
          <w:szCs w:val="28"/>
        </w:rPr>
        <w:t>深度融合的典范</w:t>
      </w:r>
      <w:r w:rsidR="00B3281C" w:rsidRPr="00E75D1B">
        <w:rPr>
          <w:rFonts w:ascii="仿宋_GB2312" w:eastAsia="仿宋_GB2312" w:hint="eastAsia"/>
          <w:sz w:val="28"/>
          <w:szCs w:val="28"/>
        </w:rPr>
        <w:t>，用文化的内涵促进教育，用文化的理念发展旅游，用教育的手段传承文化，用旅游的方式传播文化，将博物馆</w:t>
      </w:r>
      <w:proofErr w:type="gramStart"/>
      <w:r w:rsidR="00B3281C" w:rsidRPr="00E75D1B">
        <w:rPr>
          <w:rStyle w:val="bjh-p"/>
          <w:rFonts w:ascii="仿宋_GB2312" w:eastAsia="仿宋_GB2312" w:hint="eastAsia"/>
          <w:sz w:val="28"/>
          <w:szCs w:val="28"/>
        </w:rPr>
        <w:t>研</w:t>
      </w:r>
      <w:proofErr w:type="gramEnd"/>
      <w:r w:rsidR="00B3281C" w:rsidRPr="00E75D1B">
        <w:rPr>
          <w:rStyle w:val="bjh-p"/>
          <w:rFonts w:ascii="仿宋_GB2312" w:eastAsia="仿宋_GB2312" w:hint="eastAsia"/>
          <w:sz w:val="28"/>
          <w:szCs w:val="28"/>
        </w:rPr>
        <w:t>学旅行形成“文化+教育+旅游”的鼎足之势，相互支撑协同发展，为建设文化强国添增动力。</w:t>
      </w:r>
    </w:p>
    <w:p w:rsidR="00163BB2" w:rsidRPr="00E75D1B" w:rsidRDefault="00163BB2" w:rsidP="00163BB2">
      <w:pPr>
        <w:rPr>
          <w:rStyle w:val="bjh-p"/>
          <w:rFonts w:ascii="仿宋_GB2312" w:eastAsia="仿宋_GB2312"/>
          <w:b/>
          <w:sz w:val="32"/>
          <w:szCs w:val="32"/>
        </w:rPr>
      </w:pPr>
    </w:p>
    <w:p w:rsidR="006934E2" w:rsidRPr="00E75D1B" w:rsidRDefault="009A0D79" w:rsidP="00163BB2">
      <w:pPr>
        <w:rPr>
          <w:rStyle w:val="bjh-p"/>
          <w:rFonts w:ascii="仿宋_GB2312" w:eastAsia="仿宋_GB2312"/>
          <w:b/>
          <w:sz w:val="28"/>
          <w:szCs w:val="28"/>
        </w:rPr>
      </w:pPr>
      <w:r w:rsidRPr="00E75D1B">
        <w:rPr>
          <w:rStyle w:val="bjh-p"/>
          <w:rFonts w:ascii="仿宋_GB2312" w:eastAsia="仿宋_GB2312" w:hint="eastAsia"/>
          <w:b/>
          <w:sz w:val="32"/>
          <w:szCs w:val="32"/>
        </w:rPr>
        <w:t>三、</w:t>
      </w:r>
      <w:r w:rsidR="00163BB2" w:rsidRPr="00E75D1B">
        <w:rPr>
          <w:rStyle w:val="bjh-p"/>
          <w:rFonts w:ascii="仿宋_GB2312" w:eastAsia="仿宋_GB2312" w:hint="eastAsia"/>
          <w:b/>
          <w:sz w:val="32"/>
          <w:szCs w:val="32"/>
        </w:rPr>
        <w:t>可行性论证</w:t>
      </w:r>
    </w:p>
    <w:p w:rsidR="00DA1A0B" w:rsidRPr="00E75D1B" w:rsidRDefault="001726FB" w:rsidP="00B7192E">
      <w:pPr>
        <w:ind w:firstLineChars="200" w:firstLine="560"/>
        <w:jc w:val="left"/>
        <w:rPr>
          <w:rStyle w:val="bjh-p"/>
          <w:rFonts w:ascii="仿宋_GB2312" w:eastAsia="仿宋_GB2312"/>
          <w:sz w:val="28"/>
          <w:szCs w:val="28"/>
        </w:rPr>
      </w:pPr>
      <w:r w:rsidRPr="00E75D1B">
        <w:rPr>
          <w:rStyle w:val="bjh-p"/>
          <w:rFonts w:ascii="仿宋_GB2312" w:eastAsia="仿宋_GB2312" w:hint="eastAsia"/>
          <w:sz w:val="28"/>
          <w:szCs w:val="28"/>
        </w:rPr>
        <w:t>博物馆</w:t>
      </w:r>
      <w:proofErr w:type="gramStart"/>
      <w:r w:rsidRPr="00E75D1B">
        <w:rPr>
          <w:rStyle w:val="bjh-p"/>
          <w:rFonts w:ascii="仿宋_GB2312" w:eastAsia="仿宋_GB2312" w:hint="eastAsia"/>
          <w:sz w:val="28"/>
          <w:szCs w:val="28"/>
        </w:rPr>
        <w:t>研</w:t>
      </w:r>
      <w:proofErr w:type="gramEnd"/>
      <w:r w:rsidRPr="00E75D1B">
        <w:rPr>
          <w:rStyle w:val="bjh-p"/>
          <w:rFonts w:ascii="仿宋_GB2312" w:eastAsia="仿宋_GB2312" w:hint="eastAsia"/>
          <w:sz w:val="28"/>
          <w:szCs w:val="28"/>
        </w:rPr>
        <w:t>学旅行</w:t>
      </w:r>
      <w:r w:rsidR="00954326" w:rsidRPr="00E75D1B">
        <w:rPr>
          <w:rStyle w:val="bjh-p"/>
          <w:rFonts w:ascii="仿宋_GB2312" w:eastAsia="仿宋_GB2312" w:hint="eastAsia"/>
          <w:sz w:val="28"/>
          <w:szCs w:val="28"/>
        </w:rPr>
        <w:t>不是简单的文化和旅游的结合，</w:t>
      </w:r>
      <w:r w:rsidRPr="00E75D1B">
        <w:rPr>
          <w:rStyle w:val="bjh-p"/>
          <w:rFonts w:ascii="仿宋_GB2312" w:eastAsia="仿宋_GB2312" w:hint="eastAsia"/>
          <w:sz w:val="28"/>
          <w:szCs w:val="28"/>
        </w:rPr>
        <w:t>不是将文化故事粗暴地嵌入场景里</w:t>
      </w:r>
      <w:r w:rsidR="00DE37E7" w:rsidRPr="00E75D1B">
        <w:rPr>
          <w:rStyle w:val="bjh-p"/>
          <w:rFonts w:ascii="仿宋_GB2312" w:eastAsia="仿宋_GB2312" w:hint="eastAsia"/>
          <w:sz w:val="28"/>
          <w:szCs w:val="28"/>
        </w:rPr>
        <w:t>，</w:t>
      </w:r>
      <w:r w:rsidR="00801FF7" w:rsidRPr="00E75D1B">
        <w:rPr>
          <w:rStyle w:val="bjh-p"/>
          <w:rFonts w:ascii="仿宋_GB2312" w:eastAsia="仿宋_GB2312" w:hint="eastAsia"/>
          <w:sz w:val="28"/>
          <w:szCs w:val="28"/>
        </w:rPr>
        <w:t>人们也</w:t>
      </w:r>
      <w:r w:rsidR="00DE37E7" w:rsidRPr="00E75D1B">
        <w:rPr>
          <w:rStyle w:val="bjh-p"/>
          <w:rFonts w:ascii="仿宋_GB2312" w:eastAsia="仿宋_GB2312" w:hint="eastAsia"/>
          <w:sz w:val="28"/>
          <w:szCs w:val="28"/>
        </w:rPr>
        <w:t>并</w:t>
      </w:r>
      <w:r w:rsidR="00801FF7" w:rsidRPr="00E75D1B">
        <w:rPr>
          <w:rStyle w:val="bjh-p"/>
          <w:rFonts w:ascii="仿宋_GB2312" w:eastAsia="仿宋_GB2312" w:hint="eastAsia"/>
          <w:sz w:val="28"/>
          <w:szCs w:val="28"/>
        </w:rPr>
        <w:t>不满足于文化故事和旅游景点的机械结合，</w:t>
      </w:r>
      <w:r w:rsidR="00954326" w:rsidRPr="00E75D1B">
        <w:rPr>
          <w:rStyle w:val="bjh-p"/>
          <w:rFonts w:ascii="仿宋_GB2312" w:eastAsia="仿宋_GB2312" w:hint="eastAsia"/>
          <w:sz w:val="28"/>
          <w:szCs w:val="28"/>
        </w:rPr>
        <w:t>而是</w:t>
      </w:r>
      <w:r w:rsidR="00801FF7" w:rsidRPr="00E75D1B">
        <w:rPr>
          <w:rStyle w:val="bjh-p"/>
          <w:rFonts w:ascii="仿宋_GB2312" w:eastAsia="仿宋_GB2312" w:hint="eastAsia"/>
          <w:sz w:val="28"/>
          <w:szCs w:val="28"/>
        </w:rPr>
        <w:t>追求</w:t>
      </w:r>
      <w:r w:rsidR="00954326" w:rsidRPr="00E75D1B">
        <w:rPr>
          <w:rStyle w:val="bjh-p"/>
          <w:rFonts w:ascii="仿宋_GB2312" w:eastAsia="仿宋_GB2312" w:hint="eastAsia"/>
          <w:sz w:val="28"/>
          <w:szCs w:val="28"/>
        </w:rPr>
        <w:t>一种</w:t>
      </w:r>
      <w:r w:rsidR="00D767A2" w:rsidRPr="00E75D1B">
        <w:rPr>
          <w:rStyle w:val="bjh-p"/>
          <w:rFonts w:ascii="仿宋_GB2312" w:eastAsia="仿宋_GB2312" w:hint="eastAsia"/>
          <w:sz w:val="28"/>
          <w:szCs w:val="28"/>
        </w:rPr>
        <w:t>润物细无声</w:t>
      </w:r>
      <w:r w:rsidR="00954326" w:rsidRPr="00E75D1B">
        <w:rPr>
          <w:rStyle w:val="bjh-p"/>
          <w:rFonts w:ascii="仿宋_GB2312" w:eastAsia="仿宋_GB2312" w:hint="eastAsia"/>
          <w:sz w:val="28"/>
          <w:szCs w:val="28"/>
        </w:rPr>
        <w:t>的</w:t>
      </w:r>
      <w:r w:rsidR="00D767A2" w:rsidRPr="00E75D1B">
        <w:rPr>
          <w:rStyle w:val="bjh-p"/>
          <w:rFonts w:ascii="仿宋_GB2312" w:eastAsia="仿宋_GB2312" w:hint="eastAsia"/>
          <w:sz w:val="28"/>
          <w:szCs w:val="28"/>
        </w:rPr>
        <w:t>深化</w:t>
      </w:r>
      <w:r w:rsidR="00954326" w:rsidRPr="00E75D1B">
        <w:rPr>
          <w:rStyle w:val="bjh-p"/>
          <w:rFonts w:ascii="仿宋_GB2312" w:eastAsia="仿宋_GB2312" w:hint="eastAsia"/>
          <w:sz w:val="28"/>
          <w:szCs w:val="28"/>
        </w:rPr>
        <w:t>融合，</w:t>
      </w:r>
      <w:r w:rsidR="00D767A2" w:rsidRPr="00E75D1B">
        <w:rPr>
          <w:rStyle w:val="bjh-p"/>
          <w:rFonts w:ascii="仿宋_GB2312" w:eastAsia="仿宋_GB2312" w:hint="eastAsia"/>
          <w:sz w:val="28"/>
          <w:szCs w:val="28"/>
        </w:rPr>
        <w:t>在旅行中不自觉地引发人们的思索和用户体验，带来认知的升华。</w:t>
      </w:r>
      <w:r w:rsidRPr="00E75D1B">
        <w:rPr>
          <w:rStyle w:val="bjh-p"/>
          <w:rFonts w:ascii="仿宋_GB2312" w:eastAsia="仿宋_GB2312" w:hint="eastAsia"/>
          <w:sz w:val="28"/>
          <w:szCs w:val="28"/>
        </w:rPr>
        <w:t>因此，博物馆</w:t>
      </w:r>
      <w:proofErr w:type="gramStart"/>
      <w:r w:rsidRPr="00E75D1B">
        <w:rPr>
          <w:rStyle w:val="bjh-p"/>
          <w:rFonts w:ascii="仿宋_GB2312" w:eastAsia="仿宋_GB2312" w:hint="eastAsia"/>
          <w:sz w:val="28"/>
          <w:szCs w:val="28"/>
        </w:rPr>
        <w:t>研</w:t>
      </w:r>
      <w:proofErr w:type="gramEnd"/>
      <w:r w:rsidRPr="00E75D1B">
        <w:rPr>
          <w:rStyle w:val="bjh-p"/>
          <w:rFonts w:ascii="仿宋_GB2312" w:eastAsia="仿宋_GB2312" w:hint="eastAsia"/>
          <w:sz w:val="28"/>
          <w:szCs w:val="28"/>
        </w:rPr>
        <w:t>学旅行</w:t>
      </w:r>
      <w:r w:rsidR="00DE37E7" w:rsidRPr="00E75D1B">
        <w:rPr>
          <w:rStyle w:val="bjh-p"/>
          <w:rFonts w:ascii="仿宋_GB2312" w:eastAsia="仿宋_GB2312" w:hint="eastAsia"/>
          <w:sz w:val="28"/>
          <w:szCs w:val="28"/>
        </w:rPr>
        <w:t>的</w:t>
      </w:r>
      <w:r w:rsidRPr="00E75D1B">
        <w:rPr>
          <w:rStyle w:val="bjh-p"/>
          <w:rFonts w:ascii="仿宋_GB2312" w:eastAsia="仿宋_GB2312" w:hint="eastAsia"/>
          <w:sz w:val="28"/>
          <w:szCs w:val="28"/>
        </w:rPr>
        <w:t>设计</w:t>
      </w:r>
      <w:r w:rsidR="0041304C" w:rsidRPr="00E75D1B">
        <w:rPr>
          <w:rStyle w:val="bjh-p"/>
          <w:rFonts w:ascii="仿宋_GB2312" w:eastAsia="仿宋_GB2312" w:hint="eastAsia"/>
          <w:sz w:val="28"/>
          <w:szCs w:val="28"/>
        </w:rPr>
        <w:t>是综合考虑</w:t>
      </w:r>
      <w:r w:rsidR="00DA1A0B" w:rsidRPr="00E75D1B">
        <w:rPr>
          <w:rStyle w:val="bjh-p"/>
          <w:rFonts w:ascii="仿宋_GB2312" w:eastAsia="仿宋_GB2312" w:hint="eastAsia"/>
          <w:sz w:val="28"/>
          <w:szCs w:val="28"/>
        </w:rPr>
        <w:t>不同对象的差异</w:t>
      </w:r>
      <w:r w:rsidR="0041304C" w:rsidRPr="00E75D1B">
        <w:rPr>
          <w:rStyle w:val="bjh-p"/>
          <w:rFonts w:ascii="仿宋_GB2312" w:eastAsia="仿宋_GB2312" w:hint="eastAsia"/>
          <w:sz w:val="28"/>
          <w:szCs w:val="28"/>
        </w:rPr>
        <w:t>需求</w:t>
      </w:r>
      <w:r w:rsidR="00DA1A0B" w:rsidRPr="00E75D1B">
        <w:rPr>
          <w:rStyle w:val="bjh-p"/>
          <w:rFonts w:ascii="仿宋_GB2312" w:eastAsia="仿宋_GB2312" w:hint="eastAsia"/>
          <w:sz w:val="28"/>
          <w:szCs w:val="28"/>
        </w:rPr>
        <w:t>和文化资源的深化利用而进行的</w:t>
      </w:r>
      <w:r w:rsidR="0041304C" w:rsidRPr="00E75D1B">
        <w:rPr>
          <w:rStyle w:val="bjh-p"/>
          <w:rFonts w:ascii="仿宋_GB2312" w:eastAsia="仿宋_GB2312" w:hint="eastAsia"/>
          <w:sz w:val="28"/>
          <w:szCs w:val="28"/>
        </w:rPr>
        <w:t>优化</w:t>
      </w:r>
      <w:r w:rsidR="00DA1A0B" w:rsidRPr="00E75D1B">
        <w:rPr>
          <w:rStyle w:val="bjh-p"/>
          <w:rFonts w:ascii="仿宋_GB2312" w:eastAsia="仿宋_GB2312" w:hint="eastAsia"/>
          <w:sz w:val="28"/>
          <w:szCs w:val="28"/>
        </w:rPr>
        <w:t>整合</w:t>
      </w:r>
      <w:r w:rsidR="00DE37E7" w:rsidRPr="00E75D1B">
        <w:rPr>
          <w:rStyle w:val="bjh-p"/>
          <w:rFonts w:ascii="仿宋_GB2312" w:eastAsia="仿宋_GB2312" w:hint="eastAsia"/>
          <w:sz w:val="28"/>
          <w:szCs w:val="28"/>
        </w:rPr>
        <w:t>，其目的也并不局限于认知教育，</w:t>
      </w:r>
      <w:r w:rsidR="0046262B" w:rsidRPr="00E75D1B">
        <w:rPr>
          <w:rStyle w:val="bjh-p"/>
          <w:rFonts w:ascii="仿宋_GB2312" w:eastAsia="仿宋_GB2312" w:hint="eastAsia"/>
          <w:sz w:val="28"/>
          <w:szCs w:val="28"/>
        </w:rPr>
        <w:t>还注重休养生息的体验和文化品位的追求</w:t>
      </w:r>
      <w:r w:rsidR="00DA1A0B" w:rsidRPr="00E75D1B">
        <w:rPr>
          <w:rStyle w:val="bjh-p"/>
          <w:rFonts w:ascii="仿宋_GB2312" w:eastAsia="仿宋_GB2312" w:hint="eastAsia"/>
          <w:sz w:val="28"/>
          <w:szCs w:val="28"/>
        </w:rPr>
        <w:t>。简言之，</w:t>
      </w:r>
      <w:r w:rsidR="0046262B" w:rsidRPr="00E75D1B">
        <w:rPr>
          <w:rStyle w:val="bjh-p"/>
          <w:rFonts w:ascii="仿宋_GB2312" w:eastAsia="仿宋_GB2312" w:hint="eastAsia"/>
          <w:sz w:val="28"/>
          <w:szCs w:val="28"/>
        </w:rPr>
        <w:t>博物馆</w:t>
      </w:r>
      <w:proofErr w:type="gramStart"/>
      <w:r w:rsidR="0046262B" w:rsidRPr="00E75D1B">
        <w:rPr>
          <w:rStyle w:val="bjh-p"/>
          <w:rFonts w:ascii="仿宋_GB2312" w:eastAsia="仿宋_GB2312" w:hint="eastAsia"/>
          <w:sz w:val="28"/>
          <w:szCs w:val="28"/>
        </w:rPr>
        <w:t>研</w:t>
      </w:r>
      <w:proofErr w:type="gramEnd"/>
      <w:r w:rsidR="0046262B" w:rsidRPr="00E75D1B">
        <w:rPr>
          <w:rStyle w:val="bjh-p"/>
          <w:rFonts w:ascii="仿宋_GB2312" w:eastAsia="仿宋_GB2312" w:hint="eastAsia"/>
          <w:sz w:val="28"/>
          <w:szCs w:val="28"/>
        </w:rPr>
        <w:t>学旅行</w:t>
      </w:r>
      <w:r w:rsidR="00DA1A0B" w:rsidRPr="00E75D1B">
        <w:rPr>
          <w:rStyle w:val="bjh-p"/>
          <w:rFonts w:ascii="仿宋_GB2312" w:eastAsia="仿宋_GB2312" w:hint="eastAsia"/>
          <w:sz w:val="28"/>
          <w:szCs w:val="28"/>
        </w:rPr>
        <w:t>是在充分了解</w:t>
      </w:r>
      <w:r w:rsidRPr="00E75D1B">
        <w:rPr>
          <w:rStyle w:val="bjh-p"/>
          <w:rFonts w:ascii="仿宋_GB2312" w:eastAsia="仿宋_GB2312" w:hint="eastAsia"/>
          <w:sz w:val="28"/>
          <w:szCs w:val="28"/>
        </w:rPr>
        <w:t>受众</w:t>
      </w:r>
      <w:r w:rsidR="00DA1A0B" w:rsidRPr="00E75D1B">
        <w:rPr>
          <w:rStyle w:val="bjh-p"/>
          <w:rFonts w:ascii="仿宋_GB2312" w:eastAsia="仿宋_GB2312" w:hint="eastAsia"/>
          <w:sz w:val="28"/>
          <w:szCs w:val="28"/>
        </w:rPr>
        <w:t>需求和资源状况的前提下，进行定制化</w:t>
      </w:r>
      <w:r w:rsidR="0046262B" w:rsidRPr="00E75D1B">
        <w:rPr>
          <w:rStyle w:val="bjh-p"/>
          <w:rFonts w:ascii="仿宋_GB2312" w:eastAsia="仿宋_GB2312" w:hint="eastAsia"/>
          <w:sz w:val="28"/>
          <w:szCs w:val="28"/>
        </w:rPr>
        <w:t>，满足多样化的受众需求和博物馆功能定位</w:t>
      </w:r>
      <w:r w:rsidR="00DA1A0B" w:rsidRPr="00E75D1B">
        <w:rPr>
          <w:rStyle w:val="bjh-p"/>
          <w:rFonts w:ascii="仿宋_GB2312" w:eastAsia="仿宋_GB2312" w:hint="eastAsia"/>
          <w:sz w:val="28"/>
          <w:szCs w:val="28"/>
        </w:rPr>
        <w:t>。</w:t>
      </w:r>
    </w:p>
    <w:p w:rsidR="00577B08" w:rsidRPr="00E75D1B" w:rsidRDefault="00B7192E" w:rsidP="00B7192E">
      <w:pPr>
        <w:ind w:firstLineChars="200" w:firstLine="560"/>
        <w:jc w:val="left"/>
        <w:rPr>
          <w:rStyle w:val="bjh-p"/>
          <w:rFonts w:ascii="仿宋_GB2312" w:eastAsia="仿宋_GB2312"/>
          <w:sz w:val="28"/>
          <w:szCs w:val="28"/>
        </w:rPr>
      </w:pPr>
      <w:r w:rsidRPr="00E75D1B">
        <w:rPr>
          <w:rStyle w:val="bjh-p"/>
          <w:rFonts w:ascii="仿宋_GB2312" w:eastAsia="仿宋_GB2312" w:hint="eastAsia"/>
          <w:sz w:val="28"/>
          <w:szCs w:val="28"/>
        </w:rPr>
        <w:t>《</w:t>
      </w:r>
      <w:r w:rsidRPr="00E75D1B">
        <w:rPr>
          <w:rFonts w:ascii="仿宋_GB2312" w:eastAsia="仿宋_GB2312" w:hint="eastAsia"/>
          <w:sz w:val="28"/>
          <w:szCs w:val="28"/>
        </w:rPr>
        <w:t>适者生存：追寻人类进化的智慧之光——三峡史前文化的定制化研学旅行活动</w:t>
      </w:r>
      <w:r w:rsidRPr="00E75D1B">
        <w:rPr>
          <w:rStyle w:val="bjh-p"/>
          <w:rFonts w:ascii="仿宋_GB2312" w:eastAsia="仿宋_GB2312" w:hint="eastAsia"/>
          <w:sz w:val="28"/>
          <w:szCs w:val="28"/>
        </w:rPr>
        <w:t>》</w:t>
      </w:r>
      <w:r w:rsidR="008B7AD4" w:rsidRPr="00E75D1B">
        <w:rPr>
          <w:rStyle w:val="bjh-p"/>
          <w:rFonts w:ascii="仿宋_GB2312" w:eastAsia="仿宋_GB2312" w:hint="eastAsia"/>
          <w:sz w:val="28"/>
          <w:szCs w:val="28"/>
        </w:rPr>
        <w:t>项目</w:t>
      </w:r>
      <w:r w:rsidR="000A0211" w:rsidRPr="00E75D1B">
        <w:rPr>
          <w:rStyle w:val="bjh-p"/>
          <w:rFonts w:ascii="仿宋_GB2312" w:eastAsia="仿宋_GB2312" w:hint="eastAsia"/>
          <w:sz w:val="28"/>
          <w:szCs w:val="28"/>
        </w:rPr>
        <w:t>即</w:t>
      </w:r>
      <w:r w:rsidR="00FA1828" w:rsidRPr="00E75D1B">
        <w:rPr>
          <w:rStyle w:val="bjh-p"/>
          <w:rFonts w:ascii="仿宋_GB2312" w:eastAsia="仿宋_GB2312" w:hint="eastAsia"/>
          <w:sz w:val="28"/>
          <w:szCs w:val="28"/>
        </w:rPr>
        <w:t>是博物馆</w:t>
      </w:r>
      <w:proofErr w:type="gramStart"/>
      <w:r w:rsidR="00FA1828" w:rsidRPr="00E75D1B">
        <w:rPr>
          <w:rStyle w:val="bjh-p"/>
          <w:rFonts w:ascii="仿宋_GB2312" w:eastAsia="仿宋_GB2312" w:hint="eastAsia"/>
          <w:sz w:val="28"/>
          <w:szCs w:val="28"/>
        </w:rPr>
        <w:t>研</w:t>
      </w:r>
      <w:proofErr w:type="gramEnd"/>
      <w:r w:rsidR="00FA1828" w:rsidRPr="00E75D1B">
        <w:rPr>
          <w:rStyle w:val="bjh-p"/>
          <w:rFonts w:ascii="仿宋_GB2312" w:eastAsia="仿宋_GB2312" w:hint="eastAsia"/>
          <w:sz w:val="28"/>
          <w:szCs w:val="28"/>
        </w:rPr>
        <w:t>学旅行的有益尝试。</w:t>
      </w:r>
      <w:r w:rsidR="000A0211" w:rsidRPr="00E75D1B">
        <w:rPr>
          <w:rStyle w:val="bjh-p"/>
          <w:rFonts w:ascii="仿宋_GB2312" w:eastAsia="仿宋_GB2312" w:hint="eastAsia"/>
          <w:sz w:val="28"/>
          <w:szCs w:val="28"/>
        </w:rPr>
        <w:t>本项目主要由重庆中国三峡博物馆</w:t>
      </w:r>
      <w:r w:rsidR="00C36459" w:rsidRPr="00E75D1B">
        <w:rPr>
          <w:rStyle w:val="bjh-p"/>
          <w:rFonts w:ascii="仿宋_GB2312" w:eastAsia="仿宋_GB2312" w:hint="eastAsia"/>
          <w:sz w:val="28"/>
          <w:szCs w:val="28"/>
        </w:rPr>
        <w:t>作为实施主体</w:t>
      </w:r>
      <w:r w:rsidR="000A0211" w:rsidRPr="00E75D1B">
        <w:rPr>
          <w:rStyle w:val="bjh-p"/>
          <w:rFonts w:ascii="仿宋_GB2312" w:eastAsia="仿宋_GB2312" w:hint="eastAsia"/>
          <w:sz w:val="28"/>
          <w:szCs w:val="28"/>
        </w:rPr>
        <w:t>，以三峡史前文化资源为基础，</w:t>
      </w:r>
      <w:r w:rsidR="00FA1828" w:rsidRPr="00E75D1B">
        <w:rPr>
          <w:rStyle w:val="bjh-p"/>
          <w:rFonts w:ascii="仿宋_GB2312" w:eastAsia="仿宋_GB2312" w:hint="eastAsia"/>
          <w:sz w:val="28"/>
          <w:szCs w:val="28"/>
        </w:rPr>
        <w:t>针对中小学生群体</w:t>
      </w:r>
      <w:r w:rsidR="00C36459" w:rsidRPr="00E75D1B">
        <w:rPr>
          <w:rStyle w:val="bjh-p"/>
          <w:rFonts w:ascii="仿宋_GB2312" w:eastAsia="仿宋_GB2312" w:hint="eastAsia"/>
          <w:sz w:val="28"/>
          <w:szCs w:val="28"/>
        </w:rPr>
        <w:t>的分化</w:t>
      </w:r>
      <w:r w:rsidR="000A0211" w:rsidRPr="00E75D1B">
        <w:rPr>
          <w:rStyle w:val="bjh-p"/>
          <w:rFonts w:ascii="仿宋_GB2312" w:eastAsia="仿宋_GB2312" w:hint="eastAsia"/>
          <w:sz w:val="28"/>
          <w:szCs w:val="28"/>
        </w:rPr>
        <w:t>需求，采用吸引型定制策略</w:t>
      </w:r>
      <w:r w:rsidR="00FA1828" w:rsidRPr="00E75D1B">
        <w:rPr>
          <w:rStyle w:val="bjh-p"/>
          <w:rFonts w:ascii="仿宋_GB2312" w:eastAsia="仿宋_GB2312" w:hint="eastAsia"/>
          <w:sz w:val="28"/>
          <w:szCs w:val="28"/>
        </w:rPr>
        <w:t>开展</w:t>
      </w:r>
      <w:proofErr w:type="gramStart"/>
      <w:r w:rsidR="000A0211" w:rsidRPr="00E75D1B">
        <w:rPr>
          <w:rStyle w:val="bjh-p"/>
          <w:rFonts w:ascii="仿宋_GB2312" w:eastAsia="仿宋_GB2312" w:hint="eastAsia"/>
          <w:sz w:val="28"/>
          <w:szCs w:val="28"/>
        </w:rPr>
        <w:t>研</w:t>
      </w:r>
      <w:proofErr w:type="gramEnd"/>
      <w:r w:rsidR="000A0211" w:rsidRPr="00E75D1B">
        <w:rPr>
          <w:rStyle w:val="bjh-p"/>
          <w:rFonts w:ascii="仿宋_GB2312" w:eastAsia="仿宋_GB2312" w:hint="eastAsia"/>
          <w:sz w:val="28"/>
          <w:szCs w:val="28"/>
        </w:rPr>
        <w:t>学旅行</w:t>
      </w:r>
      <w:r w:rsidR="00FA1828" w:rsidRPr="00E75D1B">
        <w:rPr>
          <w:rStyle w:val="bjh-p"/>
          <w:rFonts w:ascii="仿宋_GB2312" w:eastAsia="仿宋_GB2312" w:hint="eastAsia"/>
          <w:sz w:val="28"/>
          <w:szCs w:val="28"/>
        </w:rPr>
        <w:t>。</w:t>
      </w:r>
      <w:r w:rsidR="00DA1A0B" w:rsidRPr="00E75D1B">
        <w:rPr>
          <w:rStyle w:val="bjh-p"/>
          <w:rFonts w:ascii="仿宋_GB2312" w:eastAsia="仿宋_GB2312" w:hint="eastAsia"/>
          <w:sz w:val="28"/>
          <w:szCs w:val="28"/>
        </w:rPr>
        <w:t>下面具体从四个方面</w:t>
      </w:r>
      <w:r w:rsidR="000A0211" w:rsidRPr="00E75D1B">
        <w:rPr>
          <w:rStyle w:val="bjh-p"/>
          <w:rFonts w:ascii="仿宋_GB2312" w:eastAsia="仿宋_GB2312" w:hint="eastAsia"/>
          <w:sz w:val="28"/>
          <w:szCs w:val="28"/>
        </w:rPr>
        <w:t>简要</w:t>
      </w:r>
      <w:r w:rsidR="00DA1A0B" w:rsidRPr="00E75D1B">
        <w:rPr>
          <w:rStyle w:val="bjh-p"/>
          <w:rFonts w:ascii="仿宋_GB2312" w:eastAsia="仿宋_GB2312" w:hint="eastAsia"/>
          <w:sz w:val="28"/>
          <w:szCs w:val="28"/>
        </w:rPr>
        <w:t>论证其合理性和可行性。</w:t>
      </w:r>
    </w:p>
    <w:p w:rsidR="0046262B" w:rsidRPr="00E75D1B" w:rsidRDefault="008B7AD4" w:rsidP="00B7192E">
      <w:pPr>
        <w:ind w:firstLineChars="200" w:firstLine="560"/>
        <w:jc w:val="left"/>
        <w:rPr>
          <w:rStyle w:val="bjh-p"/>
          <w:rFonts w:ascii="仿宋_GB2312" w:eastAsia="仿宋_GB2312"/>
          <w:sz w:val="28"/>
          <w:szCs w:val="28"/>
        </w:rPr>
      </w:pPr>
      <w:r w:rsidRPr="00E75D1B">
        <w:rPr>
          <w:rStyle w:val="bjh-p"/>
          <w:rFonts w:ascii="仿宋_GB2312" w:eastAsia="仿宋_GB2312" w:hint="eastAsia"/>
          <w:sz w:val="28"/>
          <w:szCs w:val="28"/>
        </w:rPr>
        <w:t>首先</w:t>
      </w:r>
      <w:r w:rsidR="003A6DD4" w:rsidRPr="00E75D1B">
        <w:rPr>
          <w:rStyle w:val="bjh-p"/>
          <w:rFonts w:ascii="仿宋_GB2312" w:eastAsia="仿宋_GB2312" w:hint="eastAsia"/>
          <w:sz w:val="28"/>
          <w:szCs w:val="28"/>
        </w:rPr>
        <w:t>，</w:t>
      </w:r>
      <w:r w:rsidR="000A0211" w:rsidRPr="00E75D1B">
        <w:rPr>
          <w:rStyle w:val="bjh-p"/>
          <w:rFonts w:ascii="仿宋_GB2312" w:eastAsia="仿宋_GB2312" w:hint="eastAsia"/>
          <w:sz w:val="28"/>
          <w:szCs w:val="28"/>
        </w:rPr>
        <w:t>重庆中国三峡博物馆是中央地方共建国家级博物馆，也是</w:t>
      </w:r>
      <w:r w:rsidR="000A0211" w:rsidRPr="00E75D1B">
        <w:rPr>
          <w:rStyle w:val="bjh-p"/>
          <w:rFonts w:ascii="仿宋_GB2312" w:eastAsia="仿宋_GB2312" w:hint="eastAsia"/>
          <w:sz w:val="28"/>
          <w:szCs w:val="28"/>
        </w:rPr>
        <w:lastRenderedPageBreak/>
        <w:t>全国科普及青少年教育基地，其丰富</w:t>
      </w:r>
      <w:r w:rsidR="00DB1C72" w:rsidRPr="00E75D1B">
        <w:rPr>
          <w:rStyle w:val="bjh-p"/>
          <w:rFonts w:ascii="仿宋_GB2312" w:eastAsia="仿宋_GB2312" w:hint="eastAsia"/>
          <w:sz w:val="28"/>
          <w:szCs w:val="28"/>
        </w:rPr>
        <w:t>多彩</w:t>
      </w:r>
      <w:r w:rsidR="000A0211" w:rsidRPr="00E75D1B">
        <w:rPr>
          <w:rStyle w:val="bjh-p"/>
          <w:rFonts w:ascii="仿宋_GB2312" w:eastAsia="仿宋_GB2312" w:hint="eastAsia"/>
          <w:sz w:val="28"/>
          <w:szCs w:val="28"/>
        </w:rPr>
        <w:t>的馆藏文物</w:t>
      </w:r>
      <w:r w:rsidR="00DB1C72" w:rsidRPr="00E75D1B">
        <w:rPr>
          <w:rStyle w:val="bjh-p"/>
          <w:rFonts w:ascii="仿宋_GB2312" w:eastAsia="仿宋_GB2312" w:hint="eastAsia"/>
          <w:sz w:val="28"/>
          <w:szCs w:val="28"/>
        </w:rPr>
        <w:t>和</w:t>
      </w:r>
      <w:r w:rsidR="000A0211" w:rsidRPr="00E75D1B">
        <w:rPr>
          <w:rStyle w:val="bjh-p"/>
          <w:rFonts w:ascii="仿宋_GB2312" w:eastAsia="仿宋_GB2312" w:hint="eastAsia"/>
          <w:sz w:val="28"/>
          <w:szCs w:val="28"/>
        </w:rPr>
        <w:t>陈列展览</w:t>
      </w:r>
      <w:r w:rsidR="00026B4D" w:rsidRPr="00E75D1B">
        <w:rPr>
          <w:rStyle w:val="bjh-p"/>
          <w:rFonts w:ascii="仿宋_GB2312" w:eastAsia="仿宋_GB2312" w:hint="eastAsia"/>
          <w:sz w:val="28"/>
          <w:szCs w:val="28"/>
        </w:rPr>
        <w:t>、</w:t>
      </w:r>
      <w:r w:rsidR="00DB1C72" w:rsidRPr="00E75D1B">
        <w:rPr>
          <w:rStyle w:val="bjh-p"/>
          <w:rFonts w:ascii="仿宋_GB2312" w:eastAsia="仿宋_GB2312" w:hint="eastAsia"/>
          <w:sz w:val="28"/>
          <w:szCs w:val="28"/>
        </w:rPr>
        <w:t>专业雄厚的研究师资，为馆校合作视角下中小学生的认知教育提供良好的平台和条件，</w:t>
      </w:r>
      <w:r w:rsidR="000D3169" w:rsidRPr="00E75D1B">
        <w:rPr>
          <w:rStyle w:val="bjh-p"/>
          <w:rFonts w:ascii="仿宋_GB2312" w:eastAsia="仿宋_GB2312" w:hint="eastAsia"/>
          <w:sz w:val="28"/>
          <w:szCs w:val="28"/>
        </w:rPr>
        <w:t>在知识性、权威性、专业性、安全性等方面具有先天优势。同时，博物馆的公益属性</w:t>
      </w:r>
      <w:r w:rsidR="00DB1C72" w:rsidRPr="00E75D1B">
        <w:rPr>
          <w:rStyle w:val="bjh-p"/>
          <w:rFonts w:ascii="仿宋_GB2312" w:eastAsia="仿宋_GB2312" w:hint="eastAsia"/>
          <w:sz w:val="28"/>
          <w:szCs w:val="28"/>
        </w:rPr>
        <w:t>能够</w:t>
      </w:r>
      <w:r w:rsidR="000D3169" w:rsidRPr="00E75D1B">
        <w:rPr>
          <w:rFonts w:ascii="仿宋_GB2312" w:eastAsia="仿宋_GB2312" w:hAnsi="微软雅黑" w:cs="宋体" w:hint="eastAsia"/>
          <w:kern w:val="0"/>
          <w:sz w:val="28"/>
          <w:szCs w:val="28"/>
        </w:rPr>
        <w:t>实现低成本和</w:t>
      </w:r>
      <w:proofErr w:type="gramStart"/>
      <w:r w:rsidR="000D3169" w:rsidRPr="00E75D1B">
        <w:rPr>
          <w:rFonts w:ascii="仿宋_GB2312" w:eastAsia="仿宋_GB2312" w:hAnsi="微软雅黑" w:cs="宋体" w:hint="eastAsia"/>
          <w:kern w:val="0"/>
          <w:sz w:val="28"/>
          <w:szCs w:val="28"/>
        </w:rPr>
        <w:t>高获得</w:t>
      </w:r>
      <w:proofErr w:type="gramEnd"/>
      <w:r w:rsidR="000D3169" w:rsidRPr="00E75D1B">
        <w:rPr>
          <w:rFonts w:ascii="仿宋_GB2312" w:eastAsia="仿宋_GB2312" w:hAnsi="微软雅黑" w:cs="宋体" w:hint="eastAsia"/>
          <w:kern w:val="0"/>
          <w:sz w:val="28"/>
          <w:szCs w:val="28"/>
        </w:rPr>
        <w:t>的兼得，</w:t>
      </w:r>
      <w:r w:rsidR="00DB1C72" w:rsidRPr="00E75D1B">
        <w:rPr>
          <w:rStyle w:val="bjh-p"/>
          <w:rFonts w:ascii="仿宋_GB2312" w:eastAsia="仿宋_GB2312" w:hint="eastAsia"/>
          <w:sz w:val="28"/>
          <w:szCs w:val="28"/>
        </w:rPr>
        <w:t>让</w:t>
      </w:r>
      <w:r w:rsidR="000D3169" w:rsidRPr="00E75D1B">
        <w:rPr>
          <w:rStyle w:val="bjh-p"/>
          <w:rFonts w:ascii="仿宋_GB2312" w:eastAsia="仿宋_GB2312" w:hint="eastAsia"/>
          <w:sz w:val="28"/>
          <w:szCs w:val="28"/>
        </w:rPr>
        <w:t>中小学生</w:t>
      </w:r>
      <w:r w:rsidR="00DB1C72" w:rsidRPr="00E75D1B">
        <w:rPr>
          <w:rFonts w:ascii="仿宋_GB2312" w:eastAsia="仿宋_GB2312" w:hAnsi="微软雅黑" w:cs="宋体" w:hint="eastAsia"/>
          <w:kern w:val="0"/>
          <w:sz w:val="28"/>
          <w:szCs w:val="28"/>
        </w:rPr>
        <w:t>在文化殿堂的氛围中享受特殊的用户体验，与学校教育相得益彰、相辅相成。</w:t>
      </w:r>
    </w:p>
    <w:p w:rsidR="006A773A" w:rsidRPr="00E75D1B" w:rsidRDefault="000D3169" w:rsidP="006A773A">
      <w:pPr>
        <w:ind w:firstLineChars="200" w:firstLine="560"/>
        <w:jc w:val="left"/>
        <w:rPr>
          <w:rFonts w:ascii="仿宋_GB2312" w:eastAsia="仿宋_GB2312"/>
          <w:sz w:val="28"/>
          <w:szCs w:val="28"/>
        </w:rPr>
      </w:pPr>
      <w:r w:rsidRPr="00E75D1B">
        <w:rPr>
          <w:rStyle w:val="bjh-p"/>
          <w:rFonts w:ascii="仿宋_GB2312" w:eastAsia="仿宋_GB2312" w:hint="eastAsia"/>
          <w:sz w:val="28"/>
          <w:szCs w:val="28"/>
        </w:rPr>
        <w:t>其次，</w:t>
      </w:r>
      <w:r w:rsidR="00865D62" w:rsidRPr="00E75D1B">
        <w:rPr>
          <w:rStyle w:val="bjh-p"/>
          <w:rFonts w:ascii="仿宋_GB2312" w:eastAsia="仿宋_GB2312" w:hint="eastAsia"/>
          <w:sz w:val="28"/>
          <w:szCs w:val="28"/>
        </w:rPr>
        <w:t>渝东北地区</w:t>
      </w:r>
      <w:r w:rsidR="00865D62" w:rsidRPr="00E75D1B">
        <w:rPr>
          <w:rFonts w:ascii="仿宋_GB2312" w:eastAsia="仿宋_GB2312" w:hAnsi="宋体" w:hint="eastAsia"/>
          <w:sz w:val="28"/>
          <w:szCs w:val="28"/>
        </w:rPr>
        <w:t>一直</w:t>
      </w:r>
      <w:r w:rsidR="00121311" w:rsidRPr="00E75D1B">
        <w:rPr>
          <w:rStyle w:val="bjh-p"/>
          <w:rFonts w:ascii="仿宋_GB2312" w:eastAsia="仿宋_GB2312" w:hint="eastAsia"/>
          <w:sz w:val="28"/>
          <w:szCs w:val="28"/>
        </w:rPr>
        <w:t>是古人类-旧石器考古资源的富集区</w:t>
      </w:r>
      <w:r w:rsidR="00121311" w:rsidRPr="00E75D1B">
        <w:rPr>
          <w:rFonts w:ascii="仿宋_GB2312" w:eastAsia="仿宋_GB2312" w:hAnsi="宋体" w:hint="eastAsia"/>
          <w:sz w:val="28"/>
          <w:szCs w:val="28"/>
        </w:rPr>
        <w:t>，此区域内</w:t>
      </w:r>
      <w:r w:rsidR="00865D62" w:rsidRPr="00E75D1B">
        <w:rPr>
          <w:rFonts w:ascii="仿宋_GB2312" w:eastAsia="仿宋_GB2312" w:hAnsi="宋体" w:hint="eastAsia"/>
          <w:sz w:val="28"/>
          <w:szCs w:val="28"/>
        </w:rPr>
        <w:t>龙骨坡、玉米洞、迷宫洞</w:t>
      </w:r>
      <w:r w:rsidR="00121311" w:rsidRPr="00E75D1B">
        <w:rPr>
          <w:rFonts w:ascii="仿宋_GB2312" w:eastAsia="仿宋_GB2312" w:hAnsi="宋体" w:hint="eastAsia"/>
          <w:sz w:val="28"/>
          <w:szCs w:val="28"/>
        </w:rPr>
        <w:t>、大溪</w:t>
      </w:r>
      <w:r w:rsidR="00865D62" w:rsidRPr="00E75D1B">
        <w:rPr>
          <w:rFonts w:ascii="仿宋_GB2312" w:eastAsia="仿宋_GB2312" w:hAnsi="宋体" w:hint="eastAsia"/>
          <w:sz w:val="28"/>
          <w:szCs w:val="28"/>
        </w:rPr>
        <w:t>等著名遗址</w:t>
      </w:r>
      <w:r w:rsidR="00121311" w:rsidRPr="00E75D1B">
        <w:rPr>
          <w:rFonts w:ascii="仿宋_GB2312" w:eastAsia="仿宋_GB2312" w:hAnsi="宋体" w:hint="eastAsia"/>
          <w:sz w:val="28"/>
          <w:szCs w:val="28"/>
        </w:rPr>
        <w:t>较集中分布</w:t>
      </w:r>
      <w:r w:rsidR="00865D62" w:rsidRPr="00E75D1B">
        <w:rPr>
          <w:rStyle w:val="bjh-p"/>
          <w:rFonts w:ascii="仿宋_GB2312" w:eastAsia="仿宋_GB2312" w:hint="eastAsia"/>
          <w:sz w:val="28"/>
          <w:szCs w:val="28"/>
        </w:rPr>
        <w:t>，</w:t>
      </w:r>
      <w:r w:rsidR="006A773A" w:rsidRPr="00E75D1B">
        <w:rPr>
          <w:rStyle w:val="bjh-p"/>
          <w:rFonts w:ascii="仿宋_GB2312" w:eastAsia="仿宋_GB2312" w:hint="eastAsia"/>
          <w:sz w:val="28"/>
          <w:szCs w:val="28"/>
        </w:rPr>
        <w:t>三峡博物馆常年在此区域进行考古调查和发掘，</w:t>
      </w:r>
      <w:r w:rsidR="00121311" w:rsidRPr="00E75D1B">
        <w:rPr>
          <w:rStyle w:val="bjh-p"/>
          <w:rFonts w:ascii="仿宋_GB2312" w:eastAsia="仿宋_GB2312" w:hint="eastAsia"/>
          <w:sz w:val="28"/>
          <w:szCs w:val="28"/>
        </w:rPr>
        <w:t>为寻根问祖的探究和考古模拟体验</w:t>
      </w:r>
      <w:r w:rsidR="006A773A" w:rsidRPr="00E75D1B">
        <w:rPr>
          <w:rStyle w:val="bjh-p"/>
          <w:rFonts w:ascii="仿宋_GB2312" w:eastAsia="仿宋_GB2312" w:hint="eastAsia"/>
          <w:sz w:val="28"/>
          <w:szCs w:val="28"/>
        </w:rPr>
        <w:t>提供了绝佳的机会；</w:t>
      </w:r>
      <w:r w:rsidR="00121311" w:rsidRPr="00E75D1B">
        <w:rPr>
          <w:rStyle w:val="bjh-p"/>
          <w:rFonts w:ascii="仿宋_GB2312" w:eastAsia="仿宋_GB2312" w:hint="eastAsia"/>
          <w:sz w:val="28"/>
          <w:szCs w:val="28"/>
        </w:rPr>
        <w:t>此区域内喀斯特地貌发育，峡谷、峰丛、洞穴广布，是开展地质地貌考察、荒野求生、</w:t>
      </w:r>
      <w:r w:rsidR="00026B4D" w:rsidRPr="00E75D1B">
        <w:rPr>
          <w:rStyle w:val="bjh-p"/>
          <w:rFonts w:ascii="仿宋_GB2312" w:eastAsia="仿宋_GB2312" w:hint="eastAsia"/>
          <w:sz w:val="28"/>
          <w:szCs w:val="28"/>
        </w:rPr>
        <w:t>考古体验、</w:t>
      </w:r>
      <w:r w:rsidR="00121311" w:rsidRPr="00E75D1B">
        <w:rPr>
          <w:rStyle w:val="bjh-p"/>
          <w:rFonts w:ascii="仿宋_GB2312" w:eastAsia="仿宋_GB2312" w:hint="eastAsia"/>
          <w:sz w:val="28"/>
          <w:szCs w:val="28"/>
        </w:rPr>
        <w:t>洞穴探秘等活动的理想场所</w:t>
      </w:r>
      <w:r w:rsidR="006A773A" w:rsidRPr="00E75D1B">
        <w:rPr>
          <w:rStyle w:val="bjh-p"/>
          <w:rFonts w:ascii="仿宋_GB2312" w:eastAsia="仿宋_GB2312" w:hint="eastAsia"/>
          <w:sz w:val="28"/>
          <w:szCs w:val="28"/>
        </w:rPr>
        <w:t>；</w:t>
      </w:r>
      <w:r w:rsidR="006672A3">
        <w:rPr>
          <w:rFonts w:ascii="仿宋_GB2312" w:eastAsia="仿宋_GB2312" w:hAnsi="微软雅黑" w:cs="宋体" w:hint="eastAsia"/>
          <w:kern w:val="0"/>
          <w:sz w:val="28"/>
          <w:szCs w:val="28"/>
        </w:rPr>
        <w:t>此外</w:t>
      </w:r>
      <w:r w:rsidR="006A773A" w:rsidRPr="00E75D1B">
        <w:rPr>
          <w:rFonts w:ascii="仿宋_GB2312" w:eastAsia="仿宋_GB2312" w:hAnsi="微软雅黑" w:cs="宋体" w:hint="eastAsia"/>
          <w:kern w:val="0"/>
          <w:sz w:val="28"/>
          <w:szCs w:val="28"/>
        </w:rPr>
        <w:t>，与博物馆业务相关的考古工作站、遗址公园、文物保护基地等场所也为</w:t>
      </w:r>
      <w:proofErr w:type="gramStart"/>
      <w:r w:rsidR="006A773A" w:rsidRPr="00E75D1B">
        <w:rPr>
          <w:rFonts w:ascii="仿宋_GB2312" w:eastAsia="仿宋_GB2312" w:hAnsi="微软雅黑" w:cs="宋体" w:hint="eastAsia"/>
          <w:kern w:val="0"/>
          <w:sz w:val="28"/>
          <w:szCs w:val="28"/>
        </w:rPr>
        <w:t>研</w:t>
      </w:r>
      <w:proofErr w:type="gramEnd"/>
      <w:r w:rsidR="006A773A" w:rsidRPr="00E75D1B">
        <w:rPr>
          <w:rFonts w:ascii="仿宋_GB2312" w:eastAsia="仿宋_GB2312" w:hAnsi="微软雅黑" w:cs="宋体" w:hint="eastAsia"/>
          <w:kern w:val="0"/>
          <w:sz w:val="28"/>
          <w:szCs w:val="28"/>
        </w:rPr>
        <w:t>学旅行的设计实施提供有利条件。</w:t>
      </w:r>
      <w:r w:rsidR="00121311" w:rsidRPr="00E75D1B">
        <w:rPr>
          <w:rStyle w:val="bjh-p"/>
          <w:rFonts w:ascii="仿宋_GB2312" w:eastAsia="仿宋_GB2312"/>
          <w:sz w:val="28"/>
          <w:szCs w:val="28"/>
        </w:rPr>
        <w:t xml:space="preserve"> </w:t>
      </w:r>
    </w:p>
    <w:p w:rsidR="008B7AD4" w:rsidRPr="00E75D1B" w:rsidRDefault="006A773A" w:rsidP="00B7192E">
      <w:pPr>
        <w:ind w:firstLineChars="200" w:firstLine="560"/>
        <w:jc w:val="left"/>
        <w:rPr>
          <w:rStyle w:val="bjh-p"/>
          <w:rFonts w:ascii="仿宋_GB2312" w:eastAsia="仿宋_GB2312"/>
          <w:sz w:val="28"/>
          <w:szCs w:val="28"/>
        </w:rPr>
      </w:pPr>
      <w:r w:rsidRPr="00E75D1B">
        <w:rPr>
          <w:rFonts w:ascii="仿宋_GB2312" w:eastAsia="仿宋_GB2312" w:hAnsi="微软雅黑" w:cs="宋体" w:hint="eastAsia"/>
          <w:kern w:val="0"/>
          <w:sz w:val="28"/>
          <w:szCs w:val="28"/>
        </w:rPr>
        <w:t>再次，</w:t>
      </w:r>
      <w:r w:rsidR="003E3B26" w:rsidRPr="00E75D1B">
        <w:rPr>
          <w:rFonts w:ascii="仿宋_GB2312" w:eastAsia="仿宋_GB2312" w:hAnsi="微软雅黑" w:cs="宋体" w:hint="eastAsia"/>
          <w:kern w:val="0"/>
          <w:sz w:val="28"/>
          <w:szCs w:val="28"/>
        </w:rPr>
        <w:t>物以类聚人以群分，相同群体的</w:t>
      </w:r>
      <w:r w:rsidR="009643EA" w:rsidRPr="00E75D1B">
        <w:rPr>
          <w:rFonts w:ascii="仿宋_GB2312" w:eastAsia="仿宋_GB2312" w:hAnsi="微软雅黑" w:cs="宋体" w:hint="eastAsia"/>
          <w:kern w:val="0"/>
          <w:sz w:val="28"/>
          <w:szCs w:val="28"/>
        </w:rPr>
        <w:t>整体需求</w:t>
      </w:r>
      <w:r w:rsidR="003E3B26" w:rsidRPr="00E75D1B">
        <w:rPr>
          <w:rFonts w:ascii="仿宋_GB2312" w:eastAsia="仿宋_GB2312" w:hAnsi="微软雅黑" w:cs="宋体" w:hint="eastAsia"/>
          <w:kern w:val="0"/>
          <w:sz w:val="28"/>
          <w:szCs w:val="28"/>
        </w:rPr>
        <w:t>基本相近</w:t>
      </w:r>
      <w:r w:rsidR="009643EA" w:rsidRPr="00E75D1B">
        <w:rPr>
          <w:rFonts w:ascii="仿宋_GB2312" w:eastAsia="仿宋_GB2312" w:hAnsi="微软雅黑" w:cs="宋体" w:hint="eastAsia"/>
          <w:kern w:val="0"/>
          <w:sz w:val="28"/>
          <w:szCs w:val="28"/>
        </w:rPr>
        <w:t>。</w:t>
      </w:r>
      <w:r w:rsidR="003E3B26" w:rsidRPr="00E75D1B">
        <w:rPr>
          <w:rFonts w:ascii="仿宋_GB2312" w:eastAsia="仿宋_GB2312" w:hAnsi="微软雅黑" w:cs="宋体" w:hint="eastAsia"/>
          <w:kern w:val="0"/>
          <w:sz w:val="28"/>
          <w:szCs w:val="28"/>
        </w:rPr>
        <w:t>对于</w:t>
      </w:r>
      <w:r w:rsidR="0082683C" w:rsidRPr="00E75D1B">
        <w:rPr>
          <w:rFonts w:ascii="仿宋_GB2312" w:eastAsia="仿宋_GB2312" w:hAnsi="微软雅黑" w:cs="宋体" w:hint="eastAsia"/>
          <w:kern w:val="0"/>
          <w:sz w:val="28"/>
          <w:szCs w:val="28"/>
        </w:rPr>
        <w:t>中小学生群体</w:t>
      </w:r>
      <w:r w:rsidR="003E3B26" w:rsidRPr="00E75D1B">
        <w:rPr>
          <w:rFonts w:ascii="仿宋_GB2312" w:eastAsia="仿宋_GB2312" w:hAnsi="微软雅黑" w:cs="宋体" w:hint="eastAsia"/>
          <w:kern w:val="0"/>
          <w:sz w:val="28"/>
          <w:szCs w:val="28"/>
        </w:rPr>
        <w:t>来说，认知教育需求仍然是第一位的，但他们对</w:t>
      </w:r>
      <w:r w:rsidR="009643EA" w:rsidRPr="00E75D1B">
        <w:rPr>
          <w:rFonts w:ascii="仿宋_GB2312" w:eastAsia="仿宋_GB2312" w:hAnsi="微软雅黑" w:cs="宋体" w:hint="eastAsia"/>
          <w:kern w:val="0"/>
          <w:sz w:val="28"/>
          <w:szCs w:val="28"/>
        </w:rPr>
        <w:t>长期输入式</w:t>
      </w:r>
      <w:r w:rsidR="003E3B26" w:rsidRPr="00E75D1B">
        <w:rPr>
          <w:rFonts w:ascii="仿宋_GB2312" w:eastAsia="仿宋_GB2312" w:hAnsi="微软雅黑" w:cs="宋体" w:hint="eastAsia"/>
          <w:kern w:val="0"/>
          <w:sz w:val="28"/>
          <w:szCs w:val="28"/>
        </w:rPr>
        <w:t>的被动教育感到厌烦</w:t>
      </w:r>
      <w:r w:rsidR="00026B4D" w:rsidRPr="00E75D1B">
        <w:rPr>
          <w:rFonts w:ascii="仿宋_GB2312" w:eastAsia="仿宋_GB2312" w:hAnsi="微软雅黑" w:cs="宋体" w:hint="eastAsia"/>
          <w:kern w:val="0"/>
          <w:sz w:val="28"/>
          <w:szCs w:val="28"/>
        </w:rPr>
        <w:t>而</w:t>
      </w:r>
      <w:r w:rsidR="003E3B26" w:rsidRPr="00E75D1B">
        <w:rPr>
          <w:rFonts w:ascii="仿宋_GB2312" w:eastAsia="仿宋_GB2312" w:hAnsi="微软雅黑" w:cs="宋体" w:hint="eastAsia"/>
          <w:kern w:val="0"/>
          <w:sz w:val="28"/>
          <w:szCs w:val="28"/>
        </w:rPr>
        <w:t>迫切需要互动体验式的教育方式</w:t>
      </w:r>
      <w:r w:rsidR="009643EA" w:rsidRPr="00E75D1B">
        <w:rPr>
          <w:rFonts w:ascii="仿宋_GB2312" w:eastAsia="仿宋_GB2312" w:hAnsi="微软雅黑" w:cs="宋体" w:hint="eastAsia"/>
          <w:kern w:val="0"/>
          <w:sz w:val="28"/>
          <w:szCs w:val="28"/>
        </w:rPr>
        <w:t>，因而</w:t>
      </w:r>
      <w:r w:rsidR="003E3B26" w:rsidRPr="00E75D1B">
        <w:rPr>
          <w:rFonts w:ascii="仿宋_GB2312" w:eastAsia="仿宋_GB2312" w:hAnsi="微软雅黑" w:cs="宋体" w:hint="eastAsia"/>
          <w:kern w:val="0"/>
          <w:sz w:val="28"/>
          <w:szCs w:val="28"/>
        </w:rPr>
        <w:t>大部分群体对</w:t>
      </w:r>
      <w:proofErr w:type="gramStart"/>
      <w:r w:rsidR="009643EA" w:rsidRPr="00E75D1B">
        <w:rPr>
          <w:rFonts w:ascii="仿宋_GB2312" w:eastAsia="仿宋_GB2312" w:hAnsi="微软雅黑" w:cs="宋体" w:hint="eastAsia"/>
          <w:kern w:val="0"/>
          <w:sz w:val="28"/>
          <w:szCs w:val="28"/>
        </w:rPr>
        <w:t>研</w:t>
      </w:r>
      <w:proofErr w:type="gramEnd"/>
      <w:r w:rsidR="009643EA" w:rsidRPr="00E75D1B">
        <w:rPr>
          <w:rFonts w:ascii="仿宋_GB2312" w:eastAsia="仿宋_GB2312" w:hAnsi="微软雅黑" w:cs="宋体" w:hint="eastAsia"/>
          <w:kern w:val="0"/>
          <w:sz w:val="28"/>
          <w:szCs w:val="28"/>
        </w:rPr>
        <w:t>学旅行</w:t>
      </w:r>
      <w:r w:rsidR="003E3B26" w:rsidRPr="00E75D1B">
        <w:rPr>
          <w:rFonts w:ascii="仿宋_GB2312" w:eastAsia="仿宋_GB2312" w:hAnsi="微软雅黑" w:cs="宋体" w:hint="eastAsia"/>
          <w:kern w:val="0"/>
          <w:sz w:val="28"/>
          <w:szCs w:val="28"/>
        </w:rPr>
        <w:t>格外钟情。</w:t>
      </w:r>
      <w:r w:rsidR="00996162" w:rsidRPr="00E75D1B">
        <w:rPr>
          <w:rFonts w:ascii="仿宋_GB2312" w:eastAsia="仿宋_GB2312" w:hAnsi="微软雅黑" w:cs="宋体" w:hint="eastAsia"/>
          <w:kern w:val="0"/>
          <w:sz w:val="28"/>
          <w:szCs w:val="28"/>
        </w:rPr>
        <w:t>三峡史前文化主题的</w:t>
      </w:r>
      <w:proofErr w:type="gramStart"/>
      <w:r w:rsidR="00996162" w:rsidRPr="00E75D1B">
        <w:rPr>
          <w:rStyle w:val="bjh-p"/>
          <w:rFonts w:ascii="仿宋_GB2312" w:eastAsia="仿宋_GB2312" w:hint="eastAsia"/>
          <w:sz w:val="28"/>
          <w:szCs w:val="28"/>
        </w:rPr>
        <w:t>研</w:t>
      </w:r>
      <w:proofErr w:type="gramEnd"/>
      <w:r w:rsidR="00996162" w:rsidRPr="00E75D1B">
        <w:rPr>
          <w:rStyle w:val="bjh-p"/>
          <w:rFonts w:ascii="仿宋_GB2312" w:eastAsia="仿宋_GB2312" w:hint="eastAsia"/>
          <w:sz w:val="28"/>
          <w:szCs w:val="28"/>
        </w:rPr>
        <w:t>学旅行高度契合了学校综合实践育人的目标</w:t>
      </w:r>
      <w:r w:rsidR="00996162" w:rsidRPr="00E75D1B">
        <w:rPr>
          <w:rFonts w:asciiTheme="minorEastAsia" w:hAnsiTheme="minorEastAsia" w:hint="eastAsia"/>
          <w:sz w:val="24"/>
          <w:szCs w:val="24"/>
        </w:rPr>
        <w:t>，</w:t>
      </w:r>
      <w:r w:rsidR="00996162" w:rsidRPr="00E75D1B">
        <w:rPr>
          <w:rStyle w:val="bjh-p"/>
          <w:rFonts w:ascii="仿宋_GB2312" w:eastAsia="仿宋_GB2312" w:hint="eastAsia"/>
          <w:sz w:val="28"/>
          <w:szCs w:val="28"/>
        </w:rPr>
        <w:t>集自然、生活和休闲三种教育观念于一体，满足了中小学生</w:t>
      </w:r>
      <w:r w:rsidRPr="00E75D1B">
        <w:rPr>
          <w:rStyle w:val="bjh-p"/>
          <w:rFonts w:ascii="仿宋_GB2312" w:eastAsia="仿宋_GB2312" w:hint="eastAsia"/>
          <w:sz w:val="28"/>
          <w:szCs w:val="28"/>
        </w:rPr>
        <w:t>对自身演化史</w:t>
      </w:r>
      <w:r w:rsidR="00996162" w:rsidRPr="00E75D1B">
        <w:rPr>
          <w:rStyle w:val="bjh-p"/>
          <w:rFonts w:ascii="仿宋_GB2312" w:eastAsia="仿宋_GB2312" w:hint="eastAsia"/>
          <w:sz w:val="28"/>
          <w:szCs w:val="28"/>
        </w:rPr>
        <w:t>的</w:t>
      </w:r>
      <w:r w:rsidRPr="00E75D1B">
        <w:rPr>
          <w:rStyle w:val="bjh-p"/>
          <w:rFonts w:ascii="仿宋_GB2312" w:eastAsia="仿宋_GB2312" w:hint="eastAsia"/>
          <w:sz w:val="28"/>
          <w:szCs w:val="28"/>
        </w:rPr>
        <w:t>好奇、对</w:t>
      </w:r>
      <w:r w:rsidR="00996162" w:rsidRPr="00E75D1B">
        <w:rPr>
          <w:rStyle w:val="bjh-p"/>
          <w:rFonts w:ascii="仿宋_GB2312" w:eastAsia="仿宋_GB2312" w:hint="eastAsia"/>
          <w:sz w:val="28"/>
          <w:szCs w:val="28"/>
        </w:rPr>
        <w:t>山水</w:t>
      </w:r>
      <w:r w:rsidRPr="00E75D1B">
        <w:rPr>
          <w:rStyle w:val="bjh-p"/>
          <w:rFonts w:ascii="仿宋_GB2312" w:eastAsia="仿宋_GB2312" w:hint="eastAsia"/>
          <w:sz w:val="28"/>
          <w:szCs w:val="28"/>
        </w:rPr>
        <w:t>田园生活的向往</w:t>
      </w:r>
      <w:r w:rsidR="00996162" w:rsidRPr="00E75D1B">
        <w:rPr>
          <w:rStyle w:val="bjh-p"/>
          <w:rFonts w:ascii="仿宋_GB2312" w:eastAsia="仿宋_GB2312" w:hint="eastAsia"/>
          <w:sz w:val="28"/>
          <w:szCs w:val="28"/>
        </w:rPr>
        <w:t>以</w:t>
      </w:r>
      <w:r w:rsidRPr="00E75D1B">
        <w:rPr>
          <w:rStyle w:val="bjh-p"/>
          <w:rFonts w:ascii="仿宋_GB2312" w:eastAsia="仿宋_GB2312" w:hint="eastAsia"/>
          <w:sz w:val="28"/>
          <w:szCs w:val="28"/>
        </w:rPr>
        <w:t>及对远古文化的天然兴趣</w:t>
      </w:r>
      <w:r w:rsidR="009A0D79" w:rsidRPr="00E75D1B">
        <w:rPr>
          <w:rStyle w:val="bjh-p"/>
          <w:rFonts w:ascii="仿宋_GB2312" w:eastAsia="仿宋_GB2312" w:hint="eastAsia"/>
          <w:sz w:val="28"/>
          <w:szCs w:val="28"/>
        </w:rPr>
        <w:t>，完成与需求的对接。</w:t>
      </w:r>
    </w:p>
    <w:p w:rsidR="00163BB2" w:rsidRPr="00E75D1B" w:rsidRDefault="00996162" w:rsidP="00163BB2">
      <w:pPr>
        <w:ind w:firstLineChars="200" w:firstLine="560"/>
        <w:rPr>
          <w:rFonts w:ascii="仿宋_GB2312" w:eastAsia="仿宋_GB2312" w:hAnsi="微软雅黑" w:cs="宋体"/>
          <w:kern w:val="0"/>
          <w:sz w:val="28"/>
          <w:szCs w:val="28"/>
        </w:rPr>
      </w:pPr>
      <w:r w:rsidRPr="00E75D1B">
        <w:rPr>
          <w:rFonts w:ascii="仿宋_GB2312" w:eastAsia="仿宋_GB2312" w:hAnsi="微软雅黑" w:cs="宋体" w:hint="eastAsia"/>
          <w:kern w:val="0"/>
          <w:sz w:val="28"/>
          <w:szCs w:val="28"/>
        </w:rPr>
        <w:t>最后，相同群体也存在需求的个体差异。</w:t>
      </w:r>
      <w:r w:rsidR="004B2AB4" w:rsidRPr="00E75D1B">
        <w:rPr>
          <w:rFonts w:ascii="仿宋_GB2312" w:eastAsia="仿宋_GB2312" w:hAnsi="微软雅黑" w:cs="宋体" w:hint="eastAsia"/>
          <w:kern w:val="0"/>
          <w:sz w:val="28"/>
          <w:szCs w:val="28"/>
        </w:rPr>
        <w:t>在掌握受众需求和资源主题规律性后进行重组优化，开展吸引型定制</w:t>
      </w:r>
      <w:proofErr w:type="gramStart"/>
      <w:r w:rsidR="004B2AB4" w:rsidRPr="00E75D1B">
        <w:rPr>
          <w:rFonts w:ascii="仿宋_GB2312" w:eastAsia="仿宋_GB2312" w:hAnsi="微软雅黑" w:cs="宋体" w:hint="eastAsia"/>
          <w:kern w:val="0"/>
          <w:sz w:val="28"/>
          <w:szCs w:val="28"/>
        </w:rPr>
        <w:t>研</w:t>
      </w:r>
      <w:proofErr w:type="gramEnd"/>
      <w:r w:rsidR="004B2AB4" w:rsidRPr="00E75D1B">
        <w:rPr>
          <w:rFonts w:ascii="仿宋_GB2312" w:eastAsia="仿宋_GB2312" w:hAnsi="微软雅黑" w:cs="宋体" w:hint="eastAsia"/>
          <w:kern w:val="0"/>
          <w:sz w:val="28"/>
          <w:szCs w:val="28"/>
        </w:rPr>
        <w:t>学旅行：围绕三峡史</w:t>
      </w:r>
      <w:r w:rsidR="004B2AB4" w:rsidRPr="00E75D1B">
        <w:rPr>
          <w:rFonts w:ascii="仿宋_GB2312" w:eastAsia="仿宋_GB2312" w:hAnsi="微软雅黑" w:cs="宋体" w:hint="eastAsia"/>
          <w:kern w:val="0"/>
          <w:sz w:val="28"/>
          <w:szCs w:val="28"/>
        </w:rPr>
        <w:lastRenderedPageBreak/>
        <w:t>前文化这个主题衍生出分项活动内容，然后用不同的活动内容去吸引相同群体中的差异需求，形成群体的细分及与内容的匹配，达成让志趣相投的人一起做自己喜欢的事情。</w:t>
      </w:r>
      <w:r w:rsidR="008F180D" w:rsidRPr="00E75D1B">
        <w:rPr>
          <w:rFonts w:ascii="仿宋_GB2312" w:eastAsia="仿宋_GB2312" w:hAnsi="微软雅黑" w:cs="宋体" w:hint="eastAsia"/>
          <w:kern w:val="0"/>
          <w:sz w:val="28"/>
          <w:szCs w:val="28"/>
        </w:rPr>
        <w:t>这种定制化策略让</w:t>
      </w:r>
      <w:proofErr w:type="gramStart"/>
      <w:r w:rsidR="008F180D" w:rsidRPr="00E75D1B">
        <w:rPr>
          <w:rFonts w:ascii="仿宋_GB2312" w:eastAsia="仿宋_GB2312" w:hAnsi="微软雅黑" w:cs="宋体" w:hint="eastAsia"/>
          <w:kern w:val="0"/>
          <w:sz w:val="28"/>
          <w:szCs w:val="28"/>
        </w:rPr>
        <w:t>研</w:t>
      </w:r>
      <w:proofErr w:type="gramEnd"/>
      <w:r w:rsidR="008F180D" w:rsidRPr="00E75D1B">
        <w:rPr>
          <w:rFonts w:ascii="仿宋_GB2312" w:eastAsia="仿宋_GB2312" w:hAnsi="微软雅黑" w:cs="宋体" w:hint="eastAsia"/>
          <w:kern w:val="0"/>
          <w:sz w:val="28"/>
          <w:szCs w:val="28"/>
        </w:rPr>
        <w:t>学旅行活动开展的更合理顺畅，效果也更加突出。</w:t>
      </w:r>
    </w:p>
    <w:p w:rsidR="009A0D79" w:rsidRPr="00E75D1B" w:rsidRDefault="009A0D79" w:rsidP="00163BB2">
      <w:pPr>
        <w:ind w:firstLineChars="200" w:firstLine="560"/>
        <w:rPr>
          <w:rFonts w:ascii="仿宋_GB2312" w:eastAsia="仿宋_GB2312"/>
          <w:sz w:val="28"/>
          <w:szCs w:val="28"/>
        </w:rPr>
      </w:pPr>
    </w:p>
    <w:p w:rsidR="008F180D" w:rsidRPr="00E75D1B" w:rsidRDefault="008F180D" w:rsidP="00261B33">
      <w:pPr>
        <w:rPr>
          <w:rFonts w:ascii="仿宋_GB2312" w:eastAsia="仿宋_GB2312"/>
          <w:b/>
          <w:sz w:val="32"/>
          <w:szCs w:val="32"/>
        </w:rPr>
      </w:pPr>
      <w:r w:rsidRPr="00E75D1B">
        <w:rPr>
          <w:rFonts w:ascii="仿宋_GB2312" w:eastAsia="仿宋_GB2312" w:hint="eastAsia"/>
          <w:b/>
          <w:sz w:val="32"/>
          <w:szCs w:val="32"/>
        </w:rPr>
        <w:t>四、活动目的</w:t>
      </w:r>
    </w:p>
    <w:p w:rsidR="006316A7" w:rsidRPr="00E75D1B" w:rsidRDefault="006316A7" w:rsidP="008F180D">
      <w:pPr>
        <w:ind w:firstLineChars="200" w:firstLine="560"/>
        <w:rPr>
          <w:rFonts w:ascii="仿宋_GB2312" w:eastAsia="仿宋_GB2312" w:hAnsi="宋体"/>
          <w:sz w:val="28"/>
          <w:szCs w:val="28"/>
        </w:rPr>
      </w:pPr>
      <w:r w:rsidRPr="00E75D1B">
        <w:rPr>
          <w:rFonts w:ascii="仿宋_GB2312" w:eastAsia="仿宋_GB2312" w:hAnsi="宋体" w:hint="eastAsia"/>
          <w:sz w:val="28"/>
          <w:szCs w:val="28"/>
        </w:rPr>
        <w:t>本活动以重庆远古人类创造的灿烂文化为背景，结合当今学术研究</w:t>
      </w:r>
      <w:r w:rsidR="008F180D" w:rsidRPr="00E75D1B">
        <w:rPr>
          <w:rFonts w:ascii="仿宋_GB2312" w:eastAsia="仿宋_GB2312" w:hAnsi="宋体" w:hint="eastAsia"/>
          <w:sz w:val="28"/>
          <w:szCs w:val="28"/>
        </w:rPr>
        <w:t>聚焦的人类起源、古人类生存适应方式以及</w:t>
      </w:r>
      <w:r w:rsidRPr="00E75D1B">
        <w:rPr>
          <w:rFonts w:ascii="仿宋_GB2312" w:eastAsia="仿宋_GB2312" w:hAnsi="宋体" w:hint="eastAsia"/>
          <w:sz w:val="28"/>
          <w:szCs w:val="28"/>
        </w:rPr>
        <w:t>公众</w:t>
      </w:r>
      <w:r w:rsidR="008F180D" w:rsidRPr="00E75D1B">
        <w:rPr>
          <w:rFonts w:ascii="仿宋_GB2312" w:eastAsia="仿宋_GB2312" w:hAnsi="宋体" w:hint="eastAsia"/>
          <w:sz w:val="28"/>
          <w:szCs w:val="28"/>
        </w:rPr>
        <w:t>普遍</w:t>
      </w:r>
      <w:r w:rsidRPr="00E75D1B">
        <w:rPr>
          <w:rFonts w:ascii="仿宋_GB2312" w:eastAsia="仿宋_GB2312" w:hAnsi="宋体" w:hint="eastAsia"/>
          <w:sz w:val="28"/>
          <w:szCs w:val="28"/>
        </w:rPr>
        <w:t>关注的</w:t>
      </w:r>
      <w:r w:rsidR="008F180D" w:rsidRPr="00E75D1B">
        <w:rPr>
          <w:rFonts w:ascii="仿宋_GB2312" w:eastAsia="仿宋_GB2312" w:hAnsi="宋体" w:hint="eastAsia"/>
          <w:sz w:val="28"/>
          <w:szCs w:val="28"/>
        </w:rPr>
        <w:t>人之由来、荒野生存等</w:t>
      </w:r>
      <w:r w:rsidRPr="00E75D1B">
        <w:rPr>
          <w:rFonts w:ascii="仿宋_GB2312" w:eastAsia="仿宋_GB2312" w:hAnsi="宋体" w:hint="eastAsia"/>
          <w:sz w:val="28"/>
          <w:szCs w:val="28"/>
        </w:rPr>
        <w:t>来进行解读和策划</w:t>
      </w:r>
      <w:r w:rsidR="008F180D" w:rsidRPr="00E75D1B">
        <w:rPr>
          <w:rFonts w:ascii="仿宋_GB2312" w:eastAsia="仿宋_GB2312" w:hAnsi="宋体" w:hint="eastAsia"/>
          <w:sz w:val="28"/>
          <w:szCs w:val="28"/>
        </w:rPr>
        <w:t>，拟达到以下目的：</w:t>
      </w:r>
    </w:p>
    <w:p w:rsidR="006316A7" w:rsidRPr="00E75D1B" w:rsidRDefault="006316A7" w:rsidP="008F180D">
      <w:pPr>
        <w:spacing w:line="360" w:lineRule="auto"/>
        <w:ind w:right="74" w:firstLineChars="200" w:firstLine="560"/>
        <w:jc w:val="left"/>
        <w:rPr>
          <w:rFonts w:ascii="仿宋_GB2312" w:eastAsia="仿宋_GB2312" w:hAnsi="宋体"/>
          <w:sz w:val="28"/>
          <w:szCs w:val="28"/>
        </w:rPr>
      </w:pPr>
      <w:r w:rsidRPr="00E75D1B">
        <w:rPr>
          <w:rFonts w:ascii="仿宋_GB2312" w:eastAsia="仿宋_GB2312" w:hAnsi="宋体" w:hint="eastAsia"/>
          <w:sz w:val="28"/>
          <w:szCs w:val="28"/>
        </w:rPr>
        <w:t>1.</w:t>
      </w:r>
      <w:proofErr w:type="gramStart"/>
      <w:r w:rsidRPr="00E75D1B">
        <w:rPr>
          <w:rFonts w:ascii="仿宋_GB2312" w:eastAsia="仿宋_GB2312" w:hAnsi="宋体" w:hint="eastAsia"/>
          <w:sz w:val="28"/>
          <w:szCs w:val="28"/>
        </w:rPr>
        <w:t>透物见人</w:t>
      </w:r>
      <w:proofErr w:type="gramEnd"/>
      <w:r w:rsidRPr="00E75D1B">
        <w:rPr>
          <w:rFonts w:ascii="仿宋_GB2312" w:eastAsia="仿宋_GB2312" w:hAnsi="宋体" w:hint="eastAsia"/>
          <w:sz w:val="28"/>
          <w:szCs w:val="28"/>
        </w:rPr>
        <w:t>，让文物说话，讲述</w:t>
      </w:r>
      <w:r w:rsidR="002D0206">
        <w:rPr>
          <w:rFonts w:ascii="仿宋_GB2312" w:eastAsia="仿宋_GB2312" w:hAnsi="宋体" w:hint="eastAsia"/>
          <w:sz w:val="28"/>
          <w:szCs w:val="28"/>
        </w:rPr>
        <w:t>重庆</w:t>
      </w:r>
      <w:r w:rsidRPr="00E75D1B">
        <w:rPr>
          <w:rFonts w:ascii="仿宋_GB2312" w:eastAsia="仿宋_GB2312" w:hAnsi="宋体" w:hint="eastAsia"/>
          <w:sz w:val="28"/>
          <w:szCs w:val="28"/>
        </w:rPr>
        <w:t>远古人类的起源与演化，让寻根问</w:t>
      </w:r>
      <w:proofErr w:type="gramStart"/>
      <w:r w:rsidRPr="00E75D1B">
        <w:rPr>
          <w:rFonts w:ascii="仿宋_GB2312" w:eastAsia="仿宋_GB2312" w:hAnsi="宋体" w:hint="eastAsia"/>
          <w:sz w:val="28"/>
          <w:szCs w:val="28"/>
        </w:rPr>
        <w:t>祖这种</w:t>
      </w:r>
      <w:proofErr w:type="gramEnd"/>
      <w:r w:rsidRPr="00E75D1B">
        <w:rPr>
          <w:rFonts w:ascii="仿宋_GB2312" w:eastAsia="仿宋_GB2312" w:hAnsi="宋体" w:hint="eastAsia"/>
          <w:sz w:val="28"/>
          <w:szCs w:val="28"/>
        </w:rPr>
        <w:t>天然的好奇心和精神需求得到充分满足。</w:t>
      </w:r>
    </w:p>
    <w:p w:rsidR="006316A7" w:rsidRPr="00E75D1B" w:rsidRDefault="006316A7" w:rsidP="006316A7">
      <w:pPr>
        <w:tabs>
          <w:tab w:val="left" w:pos="1325"/>
        </w:tabs>
        <w:spacing w:line="360" w:lineRule="auto"/>
        <w:jc w:val="left"/>
        <w:rPr>
          <w:rFonts w:ascii="仿宋_GB2312" w:eastAsia="仿宋_GB2312" w:hAnsi="宋体"/>
          <w:sz w:val="28"/>
          <w:szCs w:val="28"/>
        </w:rPr>
      </w:pPr>
      <w:r w:rsidRPr="00E75D1B">
        <w:rPr>
          <w:rFonts w:ascii="仿宋_GB2312" w:eastAsia="仿宋_GB2312" w:hAnsi="宋体" w:hint="eastAsia"/>
          <w:sz w:val="28"/>
          <w:szCs w:val="28"/>
        </w:rPr>
        <w:t xml:space="preserve">    2.身临其境，在遗址参观和科普宣讲中学习</w:t>
      </w:r>
      <w:r w:rsidR="005E4E78" w:rsidRPr="00E75D1B">
        <w:rPr>
          <w:rFonts w:ascii="仿宋_GB2312" w:eastAsia="仿宋_GB2312" w:hAnsi="宋体" w:hint="eastAsia"/>
          <w:sz w:val="28"/>
          <w:szCs w:val="28"/>
        </w:rPr>
        <w:t>史前</w:t>
      </w:r>
      <w:r w:rsidRPr="00E75D1B">
        <w:rPr>
          <w:rFonts w:ascii="仿宋_GB2312" w:eastAsia="仿宋_GB2312" w:hAnsi="宋体" w:hint="eastAsia"/>
          <w:sz w:val="28"/>
          <w:szCs w:val="28"/>
        </w:rPr>
        <w:t>考古的知识，</w:t>
      </w:r>
      <w:r w:rsidR="005E4E78" w:rsidRPr="00E75D1B">
        <w:rPr>
          <w:rFonts w:ascii="仿宋_GB2312" w:eastAsia="仿宋_GB2312" w:hAnsi="宋体" w:hint="eastAsia"/>
          <w:sz w:val="28"/>
          <w:szCs w:val="28"/>
        </w:rPr>
        <w:t>设身处地感受史前人类的智慧，</w:t>
      </w:r>
      <w:r w:rsidRPr="00E75D1B">
        <w:rPr>
          <w:rFonts w:ascii="仿宋_GB2312" w:eastAsia="仿宋_GB2312" w:hAnsi="宋体" w:hint="eastAsia"/>
          <w:sz w:val="28"/>
          <w:szCs w:val="28"/>
        </w:rPr>
        <w:t>引发和培养人们对史前文化的兴趣和文物保护的意识。</w:t>
      </w:r>
    </w:p>
    <w:p w:rsidR="006316A7" w:rsidRPr="00E75D1B" w:rsidRDefault="006316A7" w:rsidP="008F180D">
      <w:pPr>
        <w:tabs>
          <w:tab w:val="left" w:pos="1325"/>
        </w:tabs>
        <w:spacing w:line="360" w:lineRule="auto"/>
        <w:ind w:firstLineChars="200" w:firstLine="560"/>
        <w:jc w:val="left"/>
        <w:rPr>
          <w:rFonts w:ascii="仿宋_GB2312" w:eastAsia="仿宋_GB2312" w:hAnsi="宋体"/>
          <w:sz w:val="28"/>
          <w:szCs w:val="28"/>
        </w:rPr>
      </w:pPr>
      <w:r w:rsidRPr="00E75D1B">
        <w:rPr>
          <w:rFonts w:ascii="仿宋_GB2312" w:eastAsia="仿宋_GB2312" w:hAnsi="宋体" w:hint="eastAsia"/>
          <w:sz w:val="28"/>
          <w:szCs w:val="28"/>
        </w:rPr>
        <w:t>3.寓教于乐，</w:t>
      </w:r>
      <w:proofErr w:type="gramStart"/>
      <w:r w:rsidRPr="00E75D1B">
        <w:rPr>
          <w:rFonts w:ascii="仿宋_GB2312" w:eastAsia="仿宋_GB2312" w:hAnsi="宋体" w:hint="eastAsia"/>
          <w:sz w:val="28"/>
          <w:szCs w:val="28"/>
        </w:rPr>
        <w:t>引领受</w:t>
      </w:r>
      <w:proofErr w:type="gramEnd"/>
      <w:r w:rsidRPr="00E75D1B">
        <w:rPr>
          <w:rFonts w:ascii="仿宋_GB2312" w:eastAsia="仿宋_GB2312" w:hAnsi="宋体" w:hint="eastAsia"/>
          <w:sz w:val="28"/>
          <w:szCs w:val="28"/>
        </w:rPr>
        <w:t>众在互动体验中学习知识和技能，在实践中激发我们的想象力和创造力，锻炼我们的观察力和执行力。</w:t>
      </w:r>
    </w:p>
    <w:p w:rsidR="008F180D" w:rsidRPr="00E75D1B" w:rsidRDefault="008F180D" w:rsidP="008F180D">
      <w:pPr>
        <w:tabs>
          <w:tab w:val="left" w:pos="1325"/>
        </w:tabs>
        <w:spacing w:line="360" w:lineRule="auto"/>
        <w:jc w:val="left"/>
        <w:rPr>
          <w:rFonts w:ascii="仿宋_GB2312" w:eastAsia="仿宋_GB2312" w:hAnsi="宋体"/>
          <w:sz w:val="28"/>
          <w:szCs w:val="28"/>
        </w:rPr>
      </w:pPr>
    </w:p>
    <w:p w:rsidR="008F180D" w:rsidRPr="00E75D1B" w:rsidRDefault="008F180D" w:rsidP="008F180D">
      <w:pPr>
        <w:tabs>
          <w:tab w:val="left" w:pos="1325"/>
        </w:tabs>
        <w:spacing w:line="360" w:lineRule="auto"/>
        <w:jc w:val="left"/>
        <w:rPr>
          <w:rFonts w:ascii="仿宋_GB2312" w:eastAsia="仿宋_GB2312"/>
          <w:b/>
          <w:bCs/>
          <w:spacing w:val="10"/>
          <w:sz w:val="32"/>
          <w:szCs w:val="32"/>
        </w:rPr>
      </w:pPr>
      <w:r w:rsidRPr="00E75D1B">
        <w:rPr>
          <w:rFonts w:ascii="仿宋_GB2312" w:eastAsia="仿宋_GB2312" w:hAnsi="宋体" w:hint="eastAsia"/>
          <w:b/>
          <w:sz w:val="32"/>
          <w:szCs w:val="32"/>
        </w:rPr>
        <w:t>五、活动内容设计</w:t>
      </w:r>
    </w:p>
    <w:p w:rsidR="006316A7" w:rsidRPr="00E75D1B" w:rsidRDefault="00D7108A" w:rsidP="00A548D1">
      <w:pPr>
        <w:ind w:firstLineChars="200" w:firstLine="560"/>
        <w:rPr>
          <w:rFonts w:ascii="仿宋_GB2312" w:eastAsia="仿宋_GB2312"/>
          <w:sz w:val="28"/>
          <w:szCs w:val="28"/>
        </w:rPr>
      </w:pPr>
      <w:r w:rsidRPr="00E75D1B">
        <w:rPr>
          <w:rFonts w:ascii="仿宋_GB2312" w:eastAsia="仿宋_GB2312" w:hint="eastAsia"/>
          <w:sz w:val="28"/>
          <w:szCs w:val="28"/>
        </w:rPr>
        <w:t>通过对三峡史前文化资源的</w:t>
      </w:r>
      <w:proofErr w:type="gramStart"/>
      <w:r w:rsidRPr="00E75D1B">
        <w:rPr>
          <w:rFonts w:ascii="仿宋_GB2312" w:eastAsia="仿宋_GB2312" w:hint="eastAsia"/>
          <w:sz w:val="28"/>
          <w:szCs w:val="28"/>
        </w:rPr>
        <w:t>的</w:t>
      </w:r>
      <w:proofErr w:type="gramEnd"/>
      <w:r w:rsidRPr="00E75D1B">
        <w:rPr>
          <w:rFonts w:ascii="仿宋_GB2312" w:eastAsia="仿宋_GB2312" w:hint="eastAsia"/>
          <w:sz w:val="28"/>
          <w:szCs w:val="28"/>
        </w:rPr>
        <w:t>整合分析，挖掘</w:t>
      </w:r>
      <w:r w:rsidR="006B5577" w:rsidRPr="00E75D1B">
        <w:rPr>
          <w:rFonts w:ascii="仿宋_GB2312" w:eastAsia="仿宋_GB2312" w:hint="eastAsia"/>
          <w:sz w:val="28"/>
          <w:szCs w:val="28"/>
        </w:rPr>
        <w:t>能够凸显针对中小学生教育的价值点，同时抓住学生感兴趣的话题，在此基础上设定《适者生存——追寻人类进化的智</w:t>
      </w:r>
      <w:r w:rsidRPr="00E75D1B">
        <w:rPr>
          <w:rFonts w:ascii="仿宋_GB2312" w:eastAsia="仿宋_GB2312" w:hint="eastAsia"/>
          <w:sz w:val="28"/>
          <w:szCs w:val="28"/>
        </w:rPr>
        <w:t>慧之光》为此次活动的主题</w:t>
      </w:r>
      <w:r w:rsidR="006B5577" w:rsidRPr="00E75D1B">
        <w:rPr>
          <w:rFonts w:ascii="仿宋_GB2312" w:eastAsia="仿宋_GB2312" w:hint="eastAsia"/>
          <w:sz w:val="28"/>
          <w:szCs w:val="28"/>
        </w:rPr>
        <w:t>；围绕主题进行拓展、释义和衍生，选取学生熟悉和能够引发心灵共鸣的事务，</w:t>
      </w:r>
      <w:r w:rsidR="006B5577" w:rsidRPr="00E75D1B">
        <w:rPr>
          <w:rFonts w:ascii="仿宋_GB2312" w:eastAsia="仿宋_GB2312" w:hint="eastAsia"/>
          <w:sz w:val="28"/>
          <w:szCs w:val="28"/>
        </w:rPr>
        <w:lastRenderedPageBreak/>
        <w:t>发现关联并形成具体的设计思路，同时外延衍生，拟定内容框架；内容还需结合实际情况酌情进行微调和修改，最终反复打磨完善后进行前期宣传与推广，对活动进行预热</w:t>
      </w:r>
      <w:r w:rsidR="00A548D1" w:rsidRPr="00E75D1B">
        <w:rPr>
          <w:rFonts w:ascii="仿宋_GB2312" w:eastAsia="仿宋_GB2312" w:hint="eastAsia"/>
          <w:sz w:val="28"/>
          <w:szCs w:val="28"/>
        </w:rPr>
        <w:t>。本案</w:t>
      </w:r>
      <w:r w:rsidR="00E20D88" w:rsidRPr="00E75D1B">
        <w:rPr>
          <w:rFonts w:ascii="仿宋_GB2312" w:eastAsia="仿宋_GB2312" w:hint="eastAsia"/>
          <w:sz w:val="28"/>
          <w:szCs w:val="28"/>
        </w:rPr>
        <w:t>在馆校合作基础上，充分与师生沟通交流，</w:t>
      </w:r>
      <w:r w:rsidR="00A548D1" w:rsidRPr="00E75D1B">
        <w:rPr>
          <w:rFonts w:ascii="仿宋_GB2312" w:eastAsia="仿宋_GB2312" w:hint="eastAsia"/>
          <w:sz w:val="28"/>
          <w:szCs w:val="28"/>
        </w:rPr>
        <w:t>整合各方要素，权衡利弊考虑后初步拟定以下几个方面的内容：</w:t>
      </w:r>
    </w:p>
    <w:p w:rsidR="00A548D1" w:rsidRPr="00E75D1B" w:rsidRDefault="00261B33" w:rsidP="00A548D1">
      <w:pPr>
        <w:ind w:right="74"/>
        <w:jc w:val="left"/>
        <w:rPr>
          <w:rFonts w:ascii="仿宋_GB2312" w:eastAsia="仿宋_GB2312" w:hAnsi="宋体"/>
          <w:b/>
          <w:sz w:val="28"/>
          <w:szCs w:val="28"/>
        </w:rPr>
      </w:pPr>
      <w:r w:rsidRPr="00E75D1B">
        <w:rPr>
          <w:rFonts w:ascii="仿宋_GB2312" w:eastAsia="仿宋_GB2312" w:hint="eastAsia"/>
          <w:sz w:val="28"/>
          <w:szCs w:val="28"/>
        </w:rPr>
        <w:t>1.</w:t>
      </w:r>
      <w:r w:rsidR="00A548D1" w:rsidRPr="00E75D1B">
        <w:rPr>
          <w:rFonts w:ascii="仿宋_GB2312" w:eastAsia="仿宋_GB2312"/>
          <w:sz w:val="28"/>
          <w:szCs w:val="28"/>
        </w:rPr>
        <w:t xml:space="preserve"> </w:t>
      </w:r>
      <w:r w:rsidR="00A548D1" w:rsidRPr="00E75D1B">
        <w:rPr>
          <w:rFonts w:ascii="仿宋_GB2312" w:eastAsia="仿宋_GB2312" w:hAnsi="宋体" w:hint="eastAsia"/>
          <w:b/>
          <w:sz w:val="28"/>
          <w:szCs w:val="28"/>
        </w:rPr>
        <w:t>人类的起源与演化</w:t>
      </w:r>
    </w:p>
    <w:p w:rsidR="00261B33" w:rsidRPr="00E75D1B" w:rsidRDefault="00A548D1" w:rsidP="001E621B">
      <w:pPr>
        <w:ind w:right="74" w:firstLineChars="200" w:firstLine="560"/>
        <w:jc w:val="left"/>
        <w:rPr>
          <w:rFonts w:ascii="仿宋_GB2312" w:eastAsia="仿宋_GB2312" w:hAnsi="宋体"/>
          <w:sz w:val="28"/>
          <w:szCs w:val="28"/>
        </w:rPr>
      </w:pPr>
      <w:r w:rsidRPr="00E75D1B">
        <w:rPr>
          <w:rFonts w:ascii="仿宋_GB2312" w:eastAsia="仿宋_GB2312" w:hAnsi="宋体" w:hint="eastAsia"/>
          <w:sz w:val="28"/>
          <w:szCs w:val="28"/>
        </w:rPr>
        <w:t>上世纪初国外众多学者前往东亚寻找人类起源的源头，北京猿人化石等一系列重要化石的发现使得中国在很长时间内一直是人类演化研究的核心地区。随着非洲早期人类化石的发现，早期人类起源研究的阵地逐渐转向非洲，学术界也基本达成了早期人属（远祖）起源地在非洲的共识。然而，晚期智人（近祖）起源（</w:t>
      </w:r>
      <w:r w:rsidRPr="00E75D1B">
        <w:rPr>
          <w:rFonts w:ascii="仿宋_GB2312" w:eastAsia="仿宋_GB2312" w:hAnsi="宋体" w:hint="eastAsia"/>
          <w:i/>
          <w:iCs/>
          <w:sz w:val="28"/>
          <w:szCs w:val="28"/>
        </w:rPr>
        <w:t>Homo sapiens</w:t>
      </w:r>
      <w:r w:rsidRPr="00E75D1B">
        <w:rPr>
          <w:rFonts w:ascii="仿宋_GB2312" w:eastAsia="仿宋_GB2312" w:hAnsi="宋体" w:hint="eastAsia"/>
          <w:sz w:val="28"/>
          <w:szCs w:val="28"/>
        </w:rPr>
        <w:t>）仍在激烈的讨论中，形成“近期出自非洲说”和“多地区进化说”两派争锋相对的学说。“我是谁？我从哪里来？”是人类广泛关注的哲学追问和热点话题，人们普遍具有寻根问祖的人文情怀。本活动以《远古巴渝》展览为载体向社会大众普及人类的远祖、</w:t>
      </w:r>
      <w:proofErr w:type="gramStart"/>
      <w:r w:rsidRPr="00E75D1B">
        <w:rPr>
          <w:rFonts w:ascii="仿宋_GB2312" w:eastAsia="仿宋_GB2312" w:hAnsi="宋体" w:hint="eastAsia"/>
          <w:sz w:val="28"/>
          <w:szCs w:val="28"/>
        </w:rPr>
        <w:t>近祖及其</w:t>
      </w:r>
      <w:proofErr w:type="gramEnd"/>
      <w:r w:rsidRPr="00E75D1B">
        <w:rPr>
          <w:rFonts w:ascii="仿宋_GB2312" w:eastAsia="仿宋_GB2312" w:hAnsi="宋体" w:hint="eastAsia"/>
          <w:sz w:val="28"/>
          <w:szCs w:val="28"/>
        </w:rPr>
        <w:t>由来，同时也</w:t>
      </w:r>
      <w:r w:rsidR="001E621B" w:rsidRPr="00E75D1B">
        <w:rPr>
          <w:rFonts w:ascii="仿宋_GB2312" w:eastAsia="仿宋_GB2312" w:hAnsi="宋体" w:hint="eastAsia"/>
          <w:sz w:val="28"/>
          <w:szCs w:val="28"/>
        </w:rPr>
        <w:t>以龙骨坡遗址、玉米洞遗址、迷宫洞遗址等涉及人类起源与</w:t>
      </w:r>
      <w:r w:rsidRPr="00E75D1B">
        <w:rPr>
          <w:rFonts w:ascii="仿宋_GB2312" w:eastAsia="仿宋_GB2312" w:hAnsi="宋体" w:cs="Times New Roman" w:hint="eastAsia"/>
          <w:sz w:val="28"/>
          <w:szCs w:val="28"/>
        </w:rPr>
        <w:t>演化的关键遗址为例证，以出土的史前文物串接远古巴</w:t>
      </w:r>
      <w:proofErr w:type="gramStart"/>
      <w:r w:rsidRPr="00E75D1B">
        <w:rPr>
          <w:rFonts w:ascii="仿宋_GB2312" w:eastAsia="仿宋_GB2312" w:hAnsi="宋体" w:cs="Times New Roman" w:hint="eastAsia"/>
          <w:sz w:val="28"/>
          <w:szCs w:val="28"/>
        </w:rPr>
        <w:t>渝</w:t>
      </w:r>
      <w:proofErr w:type="gramEnd"/>
      <w:r w:rsidRPr="00E75D1B">
        <w:rPr>
          <w:rFonts w:ascii="仿宋_GB2312" w:eastAsia="仿宋_GB2312" w:hAnsi="宋体" w:cs="Times New Roman" w:hint="eastAsia"/>
          <w:sz w:val="28"/>
          <w:szCs w:val="28"/>
        </w:rPr>
        <w:t>地区的人类演化史</w:t>
      </w:r>
      <w:r w:rsidR="001E621B" w:rsidRPr="00E75D1B">
        <w:rPr>
          <w:rFonts w:ascii="仿宋_GB2312" w:eastAsia="仿宋_GB2312" w:hAnsi="宋体" w:hint="eastAsia"/>
          <w:sz w:val="28"/>
          <w:szCs w:val="28"/>
        </w:rPr>
        <w:t>。</w:t>
      </w:r>
    </w:p>
    <w:p w:rsidR="00FC20F3" w:rsidRPr="00E75D1B" w:rsidRDefault="001E621B" w:rsidP="001E621B">
      <w:pPr>
        <w:rPr>
          <w:rFonts w:ascii="仿宋_GB2312" w:eastAsia="仿宋_GB2312"/>
          <w:sz w:val="28"/>
          <w:szCs w:val="28"/>
        </w:rPr>
      </w:pPr>
      <w:r w:rsidRPr="00E75D1B">
        <w:rPr>
          <w:rFonts w:ascii="仿宋_GB2312" w:eastAsia="仿宋_GB2312" w:hint="eastAsia"/>
          <w:sz w:val="28"/>
          <w:szCs w:val="28"/>
        </w:rPr>
        <w:t>（1）</w:t>
      </w:r>
      <w:r w:rsidR="00FC20F3" w:rsidRPr="00E75D1B">
        <w:rPr>
          <w:rFonts w:ascii="仿宋_GB2312" w:eastAsia="仿宋_GB2312" w:hint="eastAsia"/>
          <w:sz w:val="28"/>
          <w:szCs w:val="28"/>
        </w:rPr>
        <w:t>史前文化</w:t>
      </w:r>
      <w:proofErr w:type="gramStart"/>
      <w:r w:rsidR="007F6CC6" w:rsidRPr="00E75D1B">
        <w:rPr>
          <w:rFonts w:ascii="仿宋_GB2312" w:eastAsia="仿宋_GB2312" w:hint="eastAsia"/>
          <w:sz w:val="28"/>
          <w:szCs w:val="28"/>
        </w:rPr>
        <w:t>研</w:t>
      </w:r>
      <w:proofErr w:type="gramEnd"/>
      <w:r w:rsidR="007F6CC6" w:rsidRPr="00E75D1B">
        <w:rPr>
          <w:rFonts w:ascii="仿宋_GB2312" w:eastAsia="仿宋_GB2312" w:hint="eastAsia"/>
          <w:sz w:val="28"/>
          <w:szCs w:val="28"/>
        </w:rPr>
        <w:t>学</w:t>
      </w:r>
    </w:p>
    <w:p w:rsidR="00FB48A7" w:rsidRPr="00E75D1B" w:rsidRDefault="00FC20F3" w:rsidP="00BD117C">
      <w:pPr>
        <w:ind w:firstLineChars="200" w:firstLine="560"/>
        <w:rPr>
          <w:rFonts w:ascii="仿宋_GB2312" w:eastAsia="仿宋_GB2312"/>
          <w:sz w:val="28"/>
          <w:szCs w:val="28"/>
        </w:rPr>
      </w:pPr>
      <w:r w:rsidRPr="00E75D1B">
        <w:rPr>
          <w:rFonts w:ascii="仿宋_GB2312" w:eastAsia="仿宋_GB2312" w:hint="eastAsia"/>
          <w:sz w:val="28"/>
          <w:szCs w:val="28"/>
        </w:rPr>
        <w:t>①</w:t>
      </w:r>
      <w:r w:rsidR="001E621B" w:rsidRPr="00E75D1B">
        <w:rPr>
          <w:rFonts w:ascii="仿宋_GB2312" w:eastAsia="仿宋_GB2312" w:hint="eastAsia"/>
          <w:sz w:val="28"/>
          <w:szCs w:val="28"/>
        </w:rPr>
        <w:t>三峡博物馆《远古巴渝厅》专家导</w:t>
      </w:r>
      <w:proofErr w:type="gramStart"/>
      <w:r w:rsidR="001E621B" w:rsidRPr="00E75D1B">
        <w:rPr>
          <w:rFonts w:ascii="仿宋_GB2312" w:eastAsia="仿宋_GB2312" w:hint="eastAsia"/>
          <w:sz w:val="28"/>
          <w:szCs w:val="28"/>
        </w:rPr>
        <w:t>览</w:t>
      </w:r>
      <w:proofErr w:type="gramEnd"/>
    </w:p>
    <w:p w:rsidR="00FC20F3" w:rsidRPr="00E75D1B" w:rsidRDefault="00B56820" w:rsidP="00BD117C">
      <w:pPr>
        <w:ind w:firstLineChars="200" w:firstLine="560"/>
        <w:rPr>
          <w:rFonts w:ascii="仿宋_GB2312" w:eastAsia="仿宋_GB2312"/>
          <w:sz w:val="28"/>
          <w:szCs w:val="28"/>
        </w:rPr>
      </w:pPr>
      <w:r w:rsidRPr="00E75D1B">
        <w:rPr>
          <w:rFonts w:ascii="仿宋_GB2312" w:eastAsia="仿宋_GB2312" w:hint="eastAsia"/>
          <w:sz w:val="28"/>
          <w:szCs w:val="28"/>
        </w:rPr>
        <w:t>通过问题导向和价值澄清来</w:t>
      </w:r>
      <w:r w:rsidR="00FC20F3" w:rsidRPr="00E75D1B">
        <w:rPr>
          <w:rFonts w:ascii="仿宋_GB2312" w:eastAsia="仿宋_GB2312" w:hint="eastAsia"/>
          <w:sz w:val="28"/>
          <w:szCs w:val="28"/>
        </w:rPr>
        <w:t>了解人类起源与演化的背景知识，尤其是了解三峡地区史前文化对人类起源与演化的贡献，讲述文物背后</w:t>
      </w:r>
      <w:r w:rsidR="00FC20F3" w:rsidRPr="00E75D1B">
        <w:rPr>
          <w:rFonts w:ascii="仿宋_GB2312" w:eastAsia="仿宋_GB2312" w:hint="eastAsia"/>
          <w:sz w:val="28"/>
          <w:szCs w:val="28"/>
        </w:rPr>
        <w:lastRenderedPageBreak/>
        <w:t>的人和故事。</w:t>
      </w:r>
    </w:p>
    <w:p w:rsidR="00FB48A7" w:rsidRPr="00E75D1B" w:rsidRDefault="00FC20F3" w:rsidP="00BD117C">
      <w:pPr>
        <w:ind w:firstLineChars="200" w:firstLine="560"/>
        <w:rPr>
          <w:rFonts w:ascii="仿宋_GB2312" w:eastAsia="仿宋_GB2312"/>
          <w:sz w:val="28"/>
          <w:szCs w:val="28"/>
        </w:rPr>
      </w:pPr>
      <w:r w:rsidRPr="00E75D1B">
        <w:rPr>
          <w:rFonts w:ascii="仿宋_GB2312" w:eastAsia="仿宋_GB2312" w:hint="eastAsia"/>
          <w:sz w:val="28"/>
          <w:szCs w:val="28"/>
        </w:rPr>
        <w:t>②</w:t>
      </w:r>
      <w:r w:rsidR="001E621B" w:rsidRPr="00E75D1B">
        <w:rPr>
          <w:rFonts w:ascii="仿宋_GB2312" w:eastAsia="仿宋_GB2312" w:hint="eastAsia"/>
          <w:sz w:val="28"/>
          <w:szCs w:val="28"/>
        </w:rPr>
        <w:t>史前考古知识与技能培训</w:t>
      </w:r>
    </w:p>
    <w:p w:rsidR="001E621B" w:rsidRPr="00E75D1B" w:rsidRDefault="00B56820" w:rsidP="00BD117C">
      <w:pPr>
        <w:ind w:firstLineChars="200" w:firstLine="560"/>
        <w:rPr>
          <w:rFonts w:ascii="仿宋_GB2312" w:eastAsia="仿宋_GB2312"/>
          <w:sz w:val="28"/>
          <w:szCs w:val="28"/>
        </w:rPr>
      </w:pPr>
      <w:r w:rsidRPr="00E75D1B">
        <w:rPr>
          <w:rFonts w:ascii="仿宋_GB2312" w:eastAsia="仿宋_GB2312" w:hint="eastAsia"/>
          <w:sz w:val="28"/>
          <w:szCs w:val="28"/>
        </w:rPr>
        <w:t>通过分享引导来普及史前考古的基本知识，对学生感兴趣的田野考古发掘</w:t>
      </w:r>
      <w:r w:rsidR="007F6CC6" w:rsidRPr="00E75D1B">
        <w:rPr>
          <w:rFonts w:ascii="仿宋_GB2312" w:eastAsia="仿宋_GB2312" w:hint="eastAsia"/>
          <w:sz w:val="28"/>
          <w:szCs w:val="28"/>
        </w:rPr>
        <w:t>，</w:t>
      </w:r>
      <w:r w:rsidRPr="00E75D1B">
        <w:rPr>
          <w:rFonts w:ascii="仿宋_GB2312" w:eastAsia="仿宋_GB2312" w:hint="eastAsia"/>
          <w:sz w:val="28"/>
          <w:szCs w:val="28"/>
        </w:rPr>
        <w:t>考古理论、方法和技巧等进行介绍和澄清，让学生正确认知考古、理解考古</w:t>
      </w:r>
      <w:r w:rsidR="007F6CC6" w:rsidRPr="00E75D1B">
        <w:rPr>
          <w:rFonts w:ascii="仿宋_GB2312" w:eastAsia="仿宋_GB2312" w:hint="eastAsia"/>
          <w:sz w:val="28"/>
          <w:szCs w:val="28"/>
        </w:rPr>
        <w:t>，掌握基本的考古知识与技能。</w:t>
      </w:r>
    </w:p>
    <w:p w:rsidR="001E621B" w:rsidRPr="00E75D1B" w:rsidRDefault="001E621B" w:rsidP="001E621B">
      <w:pPr>
        <w:rPr>
          <w:rFonts w:ascii="仿宋_GB2312" w:eastAsia="仿宋_GB2312"/>
          <w:sz w:val="28"/>
          <w:szCs w:val="28"/>
        </w:rPr>
      </w:pPr>
      <w:r w:rsidRPr="00E75D1B">
        <w:rPr>
          <w:rFonts w:ascii="仿宋_GB2312" w:eastAsia="仿宋_GB2312" w:hint="eastAsia"/>
          <w:sz w:val="28"/>
          <w:szCs w:val="28"/>
        </w:rPr>
        <w:t>（2）</w:t>
      </w:r>
      <w:r w:rsidR="00B56820" w:rsidRPr="00E75D1B">
        <w:rPr>
          <w:rFonts w:ascii="仿宋_GB2312" w:eastAsia="仿宋_GB2312" w:hint="eastAsia"/>
          <w:sz w:val="28"/>
          <w:szCs w:val="28"/>
        </w:rPr>
        <w:t>史前遗址探秘</w:t>
      </w:r>
    </w:p>
    <w:p w:rsidR="00FB48A7" w:rsidRPr="00E75D1B" w:rsidRDefault="007F6CC6" w:rsidP="00BD117C">
      <w:pPr>
        <w:ind w:firstLineChars="200" w:firstLine="560"/>
        <w:rPr>
          <w:rFonts w:ascii="仿宋_GB2312" w:eastAsia="仿宋_GB2312"/>
          <w:sz w:val="28"/>
          <w:szCs w:val="28"/>
        </w:rPr>
      </w:pPr>
      <w:r w:rsidRPr="00E75D1B">
        <w:rPr>
          <w:rFonts w:ascii="仿宋_GB2312" w:eastAsia="仿宋_GB2312" w:hint="eastAsia"/>
          <w:sz w:val="28"/>
          <w:szCs w:val="28"/>
        </w:rPr>
        <w:t>①</w:t>
      </w:r>
      <w:r w:rsidR="00FC20F3" w:rsidRPr="00E75D1B">
        <w:rPr>
          <w:rFonts w:ascii="仿宋_GB2312" w:eastAsia="仿宋_GB2312" w:hint="eastAsia"/>
          <w:sz w:val="28"/>
          <w:szCs w:val="28"/>
        </w:rPr>
        <w:t>三峡地区地质地貌变迁考察</w:t>
      </w:r>
    </w:p>
    <w:p w:rsidR="007F6CC6" w:rsidRPr="00E75D1B" w:rsidRDefault="007F6CC6" w:rsidP="00BD117C">
      <w:pPr>
        <w:ind w:firstLineChars="200" w:firstLine="560"/>
        <w:rPr>
          <w:rFonts w:ascii="仿宋_GB2312" w:eastAsia="仿宋_GB2312"/>
          <w:sz w:val="28"/>
          <w:szCs w:val="28"/>
        </w:rPr>
      </w:pPr>
      <w:r w:rsidRPr="00E75D1B">
        <w:rPr>
          <w:rFonts w:ascii="仿宋_GB2312" w:eastAsia="仿宋_GB2312" w:hint="eastAsia"/>
          <w:sz w:val="28"/>
          <w:szCs w:val="28"/>
        </w:rPr>
        <w:t>重点考察</w:t>
      </w:r>
      <w:r w:rsidR="00FC20F3" w:rsidRPr="00E75D1B">
        <w:rPr>
          <w:rFonts w:ascii="仿宋_GB2312" w:eastAsia="仿宋_GB2312" w:hint="eastAsia"/>
          <w:sz w:val="28"/>
          <w:szCs w:val="28"/>
        </w:rPr>
        <w:t>喀斯特地貌的发育史，河流阶地的形成，</w:t>
      </w:r>
      <w:r w:rsidRPr="00E75D1B">
        <w:rPr>
          <w:rFonts w:ascii="仿宋_GB2312" w:eastAsia="仿宋_GB2312" w:hint="eastAsia"/>
          <w:sz w:val="28"/>
          <w:szCs w:val="28"/>
        </w:rPr>
        <w:t>通过情境导入来</w:t>
      </w:r>
      <w:r w:rsidR="00FC20F3" w:rsidRPr="00E75D1B">
        <w:rPr>
          <w:rFonts w:ascii="仿宋_GB2312" w:eastAsia="仿宋_GB2312" w:hint="eastAsia"/>
          <w:sz w:val="28"/>
          <w:szCs w:val="28"/>
        </w:rPr>
        <w:t>理解地貌环境与人类生存适应的关系</w:t>
      </w:r>
      <w:r w:rsidR="0025434D" w:rsidRPr="00E75D1B">
        <w:rPr>
          <w:rFonts w:ascii="仿宋_GB2312" w:eastAsia="仿宋_GB2312" w:hint="eastAsia"/>
          <w:sz w:val="28"/>
          <w:szCs w:val="28"/>
        </w:rPr>
        <w:t>。</w:t>
      </w:r>
      <w:r w:rsidR="0025434D" w:rsidRPr="00E75D1B">
        <w:rPr>
          <w:rFonts w:ascii="仿宋_GB2312" w:eastAsia="仿宋_GB2312" w:hAnsiTheme="minorEastAsia" w:hint="eastAsia"/>
          <w:sz w:val="28"/>
          <w:szCs w:val="28"/>
        </w:rPr>
        <w:t>在人类进化的漫长历程中，每一次关键的选择决定了他们的命运，是灭绝还是羽化成人，古人类主要通过生态适应和文化适应来应对自然环境的变化，只有适者生存的“幸存者”才能获得长久的发展演化。</w:t>
      </w:r>
    </w:p>
    <w:p w:rsidR="00FB48A7" w:rsidRPr="00E75D1B" w:rsidRDefault="007F6CC6" w:rsidP="00BD117C">
      <w:pPr>
        <w:ind w:firstLineChars="200" w:firstLine="560"/>
        <w:rPr>
          <w:rFonts w:ascii="仿宋_GB2312" w:eastAsia="仿宋_GB2312"/>
          <w:sz w:val="28"/>
          <w:szCs w:val="28"/>
        </w:rPr>
      </w:pPr>
      <w:r w:rsidRPr="00E75D1B">
        <w:rPr>
          <w:rFonts w:ascii="仿宋_GB2312" w:eastAsia="仿宋_GB2312" w:hint="eastAsia"/>
          <w:sz w:val="28"/>
          <w:szCs w:val="28"/>
        </w:rPr>
        <w:t>②</w:t>
      </w:r>
      <w:r w:rsidR="001E621B" w:rsidRPr="00E75D1B">
        <w:rPr>
          <w:rFonts w:ascii="仿宋_GB2312" w:eastAsia="仿宋_GB2312" w:hint="eastAsia"/>
          <w:sz w:val="28"/>
          <w:szCs w:val="28"/>
        </w:rPr>
        <w:t>三峡地区史前文化遗址踏查</w:t>
      </w:r>
    </w:p>
    <w:p w:rsidR="001E621B" w:rsidRPr="00E75D1B" w:rsidRDefault="0025434D" w:rsidP="00BD117C">
      <w:pPr>
        <w:ind w:firstLineChars="200" w:firstLine="560"/>
        <w:rPr>
          <w:rFonts w:ascii="仿宋_GB2312" w:eastAsia="仿宋_GB2312" w:hAnsiTheme="minorEastAsia"/>
          <w:sz w:val="28"/>
          <w:szCs w:val="28"/>
        </w:rPr>
      </w:pPr>
      <w:r w:rsidRPr="00E75D1B">
        <w:rPr>
          <w:rFonts w:ascii="仿宋_GB2312" w:eastAsia="仿宋_GB2312" w:hint="eastAsia"/>
          <w:sz w:val="28"/>
          <w:szCs w:val="28"/>
        </w:rPr>
        <w:t>重点实地踏查龙骨坡、玉米洞、迷宫洞</w:t>
      </w:r>
      <w:r w:rsidR="001E621B" w:rsidRPr="00E75D1B">
        <w:rPr>
          <w:rFonts w:ascii="仿宋_GB2312" w:eastAsia="仿宋_GB2312" w:hint="eastAsia"/>
          <w:sz w:val="28"/>
          <w:szCs w:val="28"/>
        </w:rPr>
        <w:t>，</w:t>
      </w:r>
      <w:r w:rsidRPr="00E75D1B">
        <w:rPr>
          <w:rFonts w:ascii="仿宋_GB2312" w:eastAsia="仿宋_GB2312" w:hint="eastAsia"/>
          <w:sz w:val="28"/>
          <w:szCs w:val="28"/>
        </w:rPr>
        <w:t>马家湾洞</w:t>
      </w:r>
      <w:r w:rsidR="001E621B" w:rsidRPr="00E75D1B">
        <w:rPr>
          <w:rFonts w:ascii="仿宋_GB2312" w:eastAsia="仿宋_GB2312" w:hint="eastAsia"/>
          <w:sz w:val="28"/>
          <w:szCs w:val="28"/>
        </w:rPr>
        <w:t>、</w:t>
      </w:r>
      <w:r w:rsidRPr="00E75D1B">
        <w:rPr>
          <w:rFonts w:ascii="仿宋_GB2312" w:eastAsia="仿宋_GB2312" w:hint="eastAsia"/>
          <w:sz w:val="28"/>
          <w:szCs w:val="28"/>
        </w:rPr>
        <w:t>大溪</w:t>
      </w:r>
      <w:r w:rsidR="001E621B" w:rsidRPr="00E75D1B">
        <w:rPr>
          <w:rFonts w:ascii="仿宋_GB2312" w:eastAsia="仿宋_GB2312" w:hint="eastAsia"/>
          <w:sz w:val="28"/>
          <w:szCs w:val="28"/>
        </w:rPr>
        <w:t>等</w:t>
      </w:r>
      <w:r w:rsidRPr="00E75D1B">
        <w:rPr>
          <w:rFonts w:ascii="仿宋_GB2312" w:eastAsia="仿宋_GB2312" w:hint="eastAsia"/>
          <w:sz w:val="28"/>
          <w:szCs w:val="28"/>
        </w:rPr>
        <w:t>著名遗址。通过体验带领来</w:t>
      </w:r>
      <w:r w:rsidRPr="00E75D1B">
        <w:rPr>
          <w:rFonts w:ascii="仿宋_GB2312" w:eastAsia="仿宋_GB2312" w:hAnsiTheme="minorEastAsia" w:hint="eastAsia"/>
          <w:sz w:val="28"/>
          <w:szCs w:val="28"/>
        </w:rPr>
        <w:t>看待远古人类的生存适应，将我们置身远古，考虑到当时的自然环境和历史条件，</w:t>
      </w:r>
      <w:r w:rsidR="005A1C87" w:rsidRPr="00E75D1B">
        <w:rPr>
          <w:rFonts w:ascii="仿宋_GB2312" w:eastAsia="仿宋_GB2312" w:hAnsiTheme="minorEastAsia" w:hint="eastAsia"/>
          <w:sz w:val="28"/>
          <w:szCs w:val="28"/>
        </w:rPr>
        <w:t>如何选择栖息地，如何生存适应，</w:t>
      </w:r>
      <w:r w:rsidRPr="00E75D1B">
        <w:rPr>
          <w:rFonts w:ascii="仿宋_GB2312" w:eastAsia="仿宋_GB2312" w:hAnsiTheme="minorEastAsia" w:hint="eastAsia"/>
          <w:sz w:val="28"/>
          <w:szCs w:val="28"/>
        </w:rPr>
        <w:t>追寻人类在适应环境中所展现的智慧和能力</w:t>
      </w:r>
      <w:r w:rsidR="005F3E33" w:rsidRPr="00E75D1B">
        <w:rPr>
          <w:rFonts w:ascii="仿宋_GB2312" w:eastAsia="仿宋_GB2312" w:hAnsiTheme="minorEastAsia" w:hint="eastAsia"/>
          <w:sz w:val="28"/>
          <w:szCs w:val="28"/>
        </w:rPr>
        <w:t>。</w:t>
      </w:r>
    </w:p>
    <w:p w:rsidR="004B4F2A" w:rsidRPr="00E75D1B" w:rsidRDefault="004B4F2A" w:rsidP="00BD117C">
      <w:pPr>
        <w:ind w:firstLineChars="200" w:firstLine="560"/>
        <w:rPr>
          <w:rFonts w:ascii="仿宋_GB2312" w:eastAsia="仿宋_GB2312" w:hAnsiTheme="minorEastAsia"/>
          <w:sz w:val="28"/>
          <w:szCs w:val="28"/>
        </w:rPr>
      </w:pPr>
      <w:r w:rsidRPr="00E75D1B">
        <w:rPr>
          <w:rFonts w:ascii="仿宋_GB2312" w:eastAsia="仿宋_GB2312" w:hAnsiTheme="minorEastAsia" w:hint="eastAsia"/>
          <w:sz w:val="28"/>
          <w:szCs w:val="28"/>
        </w:rPr>
        <w:t>③共建家园</w:t>
      </w:r>
    </w:p>
    <w:p w:rsidR="004B4F2A" w:rsidRPr="00E75D1B" w:rsidRDefault="004B4F2A" w:rsidP="00BD117C">
      <w:pPr>
        <w:ind w:firstLineChars="200" w:firstLine="560"/>
        <w:rPr>
          <w:rFonts w:ascii="仿宋_GB2312" w:eastAsia="仿宋_GB2312"/>
          <w:sz w:val="28"/>
          <w:szCs w:val="28"/>
        </w:rPr>
      </w:pPr>
      <w:r w:rsidRPr="00E75D1B">
        <w:rPr>
          <w:rFonts w:ascii="仿宋_GB2312" w:eastAsia="仿宋_GB2312" w:hint="eastAsia"/>
          <w:sz w:val="28"/>
          <w:szCs w:val="28"/>
        </w:rPr>
        <w:t>通过洞穴探秘、段落溯溪来寻找适宜古人类居住的场所。</w:t>
      </w:r>
      <w:r w:rsidRPr="00E75D1B">
        <w:rPr>
          <w:rFonts w:ascii="仿宋_GB2312" w:eastAsia="仿宋_GB2312" w:hAnsiTheme="minorEastAsia" w:hint="eastAsia"/>
          <w:sz w:val="28"/>
          <w:szCs w:val="28"/>
        </w:rPr>
        <w:t>古人类遗址的选址实际反映的是当时古人类综合考虑地质地貌、水文气候、自然资源等多种因素的思维意识表达。洞穴遗址一般选择背风向阳、干燥，洞口宽敞、出入方便的洞穴作</w:t>
      </w:r>
      <w:proofErr w:type="gramStart"/>
      <w:r w:rsidRPr="00E75D1B">
        <w:rPr>
          <w:rFonts w:ascii="仿宋_GB2312" w:eastAsia="仿宋_GB2312" w:hAnsiTheme="minorEastAsia" w:hint="eastAsia"/>
          <w:sz w:val="28"/>
          <w:szCs w:val="28"/>
        </w:rPr>
        <w:t>为宜居</w:t>
      </w:r>
      <w:proofErr w:type="gramEnd"/>
      <w:r w:rsidRPr="00E75D1B">
        <w:rPr>
          <w:rFonts w:ascii="仿宋_GB2312" w:eastAsia="仿宋_GB2312" w:hAnsiTheme="minorEastAsia" w:hint="eastAsia"/>
          <w:sz w:val="28"/>
          <w:szCs w:val="28"/>
        </w:rPr>
        <w:t>洞穴；旷野遗址一般选择</w:t>
      </w:r>
      <w:r w:rsidRPr="00E75D1B">
        <w:rPr>
          <w:rFonts w:ascii="仿宋_GB2312" w:eastAsia="仿宋_GB2312" w:hAnsiTheme="minorEastAsia" w:hint="eastAsia"/>
          <w:sz w:val="28"/>
          <w:szCs w:val="28"/>
        </w:rPr>
        <w:lastRenderedPageBreak/>
        <w:t>构造稳定、气候环境适宜，近水源、动植物资源丰富的地方作为理想居址</w:t>
      </w:r>
      <w:r w:rsidR="00641D72" w:rsidRPr="00E75D1B">
        <w:rPr>
          <w:rFonts w:ascii="仿宋_GB2312" w:eastAsia="仿宋_GB2312" w:hAnsiTheme="minorEastAsia" w:hint="eastAsia"/>
          <w:sz w:val="28"/>
          <w:szCs w:val="28"/>
        </w:rPr>
        <w:t>；</w:t>
      </w:r>
      <w:r w:rsidRPr="00E75D1B">
        <w:rPr>
          <w:rFonts w:ascii="仿宋_GB2312" w:eastAsia="仿宋_GB2312" w:hAnsiTheme="minorEastAsia" w:hint="eastAsia"/>
          <w:sz w:val="28"/>
          <w:szCs w:val="28"/>
        </w:rPr>
        <w:t>根据选址情况，</w:t>
      </w:r>
      <w:r w:rsidR="00641D72" w:rsidRPr="00E75D1B">
        <w:rPr>
          <w:rFonts w:ascii="仿宋_GB2312" w:eastAsia="仿宋_GB2312" w:hAnsiTheme="minorEastAsia" w:hint="eastAsia"/>
          <w:sz w:val="28"/>
          <w:szCs w:val="28"/>
        </w:rPr>
        <w:t>全员模拟原始部落，</w:t>
      </w:r>
      <w:r w:rsidRPr="00E75D1B">
        <w:rPr>
          <w:rFonts w:ascii="仿宋_GB2312" w:eastAsia="仿宋_GB2312" w:hAnsiTheme="minorEastAsia" w:hint="eastAsia"/>
          <w:sz w:val="28"/>
          <w:szCs w:val="28"/>
        </w:rPr>
        <w:t>共同分工协作，用最原始的材料和技巧完成一处庇护所的搭建。</w:t>
      </w:r>
    </w:p>
    <w:p w:rsidR="001E621B" w:rsidRPr="00E75D1B" w:rsidRDefault="001E621B" w:rsidP="001E621B">
      <w:pPr>
        <w:ind w:right="74" w:firstLineChars="200" w:firstLine="560"/>
        <w:jc w:val="left"/>
        <w:rPr>
          <w:rFonts w:ascii="仿宋_GB2312" w:eastAsia="仿宋_GB2312" w:hAnsi="宋体"/>
          <w:sz w:val="28"/>
          <w:szCs w:val="28"/>
        </w:rPr>
      </w:pPr>
    </w:p>
    <w:p w:rsidR="00E4364F" w:rsidRPr="00E75D1B" w:rsidRDefault="00261B33" w:rsidP="00261B33">
      <w:pPr>
        <w:rPr>
          <w:rFonts w:ascii="仿宋_GB2312" w:eastAsia="仿宋_GB2312"/>
          <w:b/>
          <w:sz w:val="28"/>
          <w:szCs w:val="28"/>
        </w:rPr>
      </w:pPr>
      <w:r w:rsidRPr="00E75D1B">
        <w:rPr>
          <w:rFonts w:ascii="仿宋_GB2312" w:eastAsia="仿宋_GB2312" w:hint="eastAsia"/>
          <w:b/>
          <w:sz w:val="28"/>
          <w:szCs w:val="28"/>
        </w:rPr>
        <w:t>2.</w:t>
      </w:r>
      <w:r w:rsidR="00A548D1" w:rsidRPr="00E75D1B">
        <w:rPr>
          <w:rFonts w:ascii="仿宋_GB2312" w:eastAsia="仿宋_GB2312" w:hint="eastAsia"/>
          <w:b/>
          <w:sz w:val="28"/>
          <w:szCs w:val="28"/>
        </w:rPr>
        <w:t xml:space="preserve"> 荒野生存之原始工具</w:t>
      </w:r>
    </w:p>
    <w:p w:rsidR="00C36459" w:rsidRPr="00E75D1B" w:rsidRDefault="00C36459" w:rsidP="00C36459">
      <w:pPr>
        <w:ind w:right="74" w:firstLineChars="200" w:firstLine="560"/>
        <w:jc w:val="left"/>
        <w:rPr>
          <w:rFonts w:ascii="仿宋_GB2312" w:eastAsia="仿宋_GB2312" w:hAnsi="宋体"/>
          <w:sz w:val="28"/>
          <w:szCs w:val="28"/>
        </w:rPr>
      </w:pPr>
      <w:r w:rsidRPr="00E75D1B">
        <w:rPr>
          <w:rFonts w:ascii="仿宋_GB2312" w:eastAsia="仿宋_GB2312" w:hAnsi="宋体" w:hint="eastAsia"/>
          <w:sz w:val="28"/>
          <w:szCs w:val="28"/>
        </w:rPr>
        <w:t>生存从来不是一件好玩的事，在远古时代，古人类凭借什么才能在激烈的适者生存竞争中延续下来而没有被灭绝？又是凭借什么从食物链的底端走到了食物链的顶端？聪明的大脑和灵活的双手功不可没。工具是人类安身立命的重要介质，在人类的演化过程中扮演着重要的角色，工具的制造和使用使古人类的双手更加灵活，使古人类更加精准地完成狩猎采集任务，同时也让古人类的大脑和语言得到空前发展。在人类的发展史中，石器的打制技术作为一门技艺世代相传，成为文化的原始雏形，在漫长的发展过程中，石器文化逐渐丰富多样，延续至今。通过石器文化知识的系统学习，结合原始工具的零距离接触和模拟古人的生存体验，了解石器制作和使用中隐藏的智慧和文化。</w:t>
      </w:r>
    </w:p>
    <w:p w:rsidR="00FC20F3" w:rsidRPr="00E75D1B" w:rsidRDefault="00FC20F3" w:rsidP="00BD117C">
      <w:pPr>
        <w:ind w:right="74"/>
        <w:jc w:val="left"/>
        <w:rPr>
          <w:rFonts w:ascii="仿宋_GB2312" w:eastAsia="仿宋_GB2312" w:hAnsi="宋体"/>
          <w:sz w:val="28"/>
          <w:szCs w:val="28"/>
        </w:rPr>
      </w:pPr>
      <w:r w:rsidRPr="00E75D1B">
        <w:rPr>
          <w:rFonts w:ascii="仿宋_GB2312" w:eastAsia="仿宋_GB2312" w:hAnsi="宋体" w:hint="eastAsia"/>
          <w:sz w:val="28"/>
          <w:szCs w:val="28"/>
        </w:rPr>
        <w:t>（1）石器生命史的重建</w:t>
      </w:r>
    </w:p>
    <w:p w:rsidR="00EB75EB" w:rsidRPr="00E75D1B" w:rsidRDefault="00087C3F" w:rsidP="00EB75EB">
      <w:pPr>
        <w:spacing w:line="360" w:lineRule="auto"/>
        <w:rPr>
          <w:rFonts w:ascii="仿宋_GB2312" w:eastAsia="仿宋_GB2312" w:cs="Times New Roman"/>
          <w:sz w:val="28"/>
          <w:szCs w:val="28"/>
        </w:rPr>
      </w:pPr>
      <w:r w:rsidRPr="00087C3F">
        <w:rPr>
          <w:rFonts w:ascii="仿宋_GB2312" w:eastAsia="仿宋_GB2312" w:cs="Calibri"/>
          <w:noProof/>
          <w:sz w:val="28"/>
          <w:szCs w:val="28"/>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6" type="#_x0000_t94" style="position:absolute;left:0;text-align:left;margin-left:75.55pt;margin-top:12.65pt;width:24.2pt;height:7.15pt;z-index:251643904"/>
        </w:pict>
      </w:r>
      <w:r w:rsidR="00BD117C" w:rsidRPr="00E75D1B">
        <w:rPr>
          <w:rFonts w:ascii="仿宋_GB2312" w:eastAsia="仿宋_GB2312" w:hAnsi="宋体" w:cs="宋体" w:hint="eastAsia"/>
          <w:sz w:val="28"/>
          <w:szCs w:val="28"/>
        </w:rPr>
        <w:t>①</w:t>
      </w:r>
      <w:r w:rsidR="00EB75EB" w:rsidRPr="00E75D1B">
        <w:rPr>
          <w:rFonts w:ascii="仿宋_GB2312" w:eastAsia="仿宋_GB2312" w:hAnsi="宋体" w:cs="宋体" w:hint="eastAsia"/>
          <w:sz w:val="28"/>
          <w:szCs w:val="28"/>
        </w:rPr>
        <w:t>原料采备</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工具（成品）</w:t>
      </w:r>
    </w:p>
    <w:p w:rsidR="00EB75EB" w:rsidRPr="00E75D1B" w:rsidRDefault="00087C3F" w:rsidP="00EB75EB">
      <w:pPr>
        <w:spacing w:line="360" w:lineRule="auto"/>
        <w:rPr>
          <w:rFonts w:ascii="仿宋_GB2312" w:eastAsia="仿宋_GB2312" w:cs="Times New Roman"/>
          <w:sz w:val="28"/>
          <w:szCs w:val="28"/>
        </w:rPr>
      </w:pPr>
      <w:r w:rsidRPr="00087C3F">
        <w:rPr>
          <w:rFonts w:ascii="仿宋_GB2312" w:eastAsia="仿宋_GB2312" w:cs="Calibri"/>
          <w:noProof/>
          <w:sz w:val="28"/>
          <w:szCs w:val="28"/>
        </w:rPr>
        <w:pict>
          <v:shape id="_x0000_s1028" type="#_x0000_t94" style="position:absolute;left:0;text-align:left;margin-left:171.95pt;margin-top:12.6pt;width:24.2pt;height:7.15pt;z-index:251644928"/>
        </w:pict>
      </w:r>
      <w:r w:rsidRPr="00087C3F">
        <w:rPr>
          <w:rFonts w:ascii="仿宋_GB2312" w:eastAsia="仿宋_GB2312" w:cs="Calibri"/>
          <w:noProof/>
          <w:sz w:val="28"/>
          <w:szCs w:val="28"/>
        </w:rPr>
        <w:pict>
          <v:shape id="_x0000_s1027" type="#_x0000_t94" style="position:absolute;left:0;text-align:left;margin-left:76.3pt;margin-top:12.6pt;width:24.2pt;height:7.15pt;z-index:251645952"/>
        </w:pict>
      </w:r>
      <w:r w:rsidR="00BD117C" w:rsidRPr="00E75D1B">
        <w:rPr>
          <w:rFonts w:ascii="仿宋_GB2312" w:eastAsia="仿宋_GB2312" w:hAnsi="MS Mincho" w:cs="MS Mincho" w:hint="eastAsia"/>
          <w:sz w:val="28"/>
          <w:szCs w:val="28"/>
        </w:rPr>
        <w:t>②</w:t>
      </w:r>
      <w:r w:rsidR="00EB75EB" w:rsidRPr="00E75D1B">
        <w:rPr>
          <w:rFonts w:ascii="仿宋_GB2312" w:eastAsia="仿宋_GB2312" w:hAnsi="MS Mincho" w:cs="宋体" w:hint="eastAsia"/>
          <w:sz w:val="28"/>
          <w:szCs w:val="28"/>
        </w:rPr>
        <w:t>原料采备</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刃口加工</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工具（成品）</w:t>
      </w:r>
    </w:p>
    <w:p w:rsidR="00EB75EB" w:rsidRPr="00E75D1B" w:rsidRDefault="00087C3F" w:rsidP="00EB75EB">
      <w:pPr>
        <w:spacing w:line="360" w:lineRule="auto"/>
        <w:rPr>
          <w:rFonts w:ascii="仿宋_GB2312" w:eastAsia="仿宋_GB2312" w:cs="Times New Roman"/>
          <w:sz w:val="28"/>
          <w:szCs w:val="28"/>
        </w:rPr>
      </w:pPr>
      <w:r w:rsidRPr="00087C3F">
        <w:rPr>
          <w:rFonts w:ascii="仿宋_GB2312" w:eastAsia="仿宋_GB2312" w:cs="Calibri"/>
          <w:noProof/>
          <w:sz w:val="28"/>
          <w:szCs w:val="28"/>
        </w:rPr>
        <w:pict>
          <v:shape id="_x0000_s1049" type="#_x0000_t94" style="position:absolute;left:0;text-align:left;margin-left:236.6pt;margin-top:12.45pt;width:24.2pt;height:7.15pt;z-index:251646976"/>
        </w:pict>
      </w:r>
      <w:r w:rsidRPr="00087C3F">
        <w:rPr>
          <w:rFonts w:ascii="仿宋_GB2312" w:eastAsia="仿宋_GB2312" w:cs="Calibri"/>
          <w:noProof/>
          <w:sz w:val="28"/>
          <w:szCs w:val="28"/>
        </w:rPr>
        <w:pict>
          <v:shape id="_x0000_s1048" type="#_x0000_t94" style="position:absolute;left:0;text-align:left;margin-left:144.75pt;margin-top:13.2pt;width:24.2pt;height:7.15pt;z-index:251648000"/>
        </w:pict>
      </w:r>
      <w:r w:rsidRPr="00087C3F">
        <w:rPr>
          <w:rFonts w:ascii="仿宋_GB2312" w:eastAsia="仿宋_GB2312" w:cs="Calibri"/>
          <w:noProof/>
          <w:sz w:val="28"/>
          <w:szCs w:val="28"/>
        </w:rPr>
        <w:pict>
          <v:shape id="_x0000_s1047" type="#_x0000_t94" style="position:absolute;left:0;text-align:left;margin-left:79.3pt;margin-top:13.2pt;width:24.2pt;height:7.15pt;z-index:251649024"/>
        </w:pict>
      </w:r>
      <w:r w:rsidR="00BD117C" w:rsidRPr="00E75D1B">
        <w:rPr>
          <w:rFonts w:ascii="仿宋_GB2312" w:eastAsia="仿宋_GB2312" w:hAnsi="MS Mincho" w:cs="MS Mincho" w:hint="eastAsia"/>
          <w:sz w:val="28"/>
          <w:szCs w:val="28"/>
        </w:rPr>
        <w:t>③</w:t>
      </w:r>
      <w:r w:rsidR="00EB75EB" w:rsidRPr="00E75D1B">
        <w:rPr>
          <w:rFonts w:ascii="仿宋_GB2312" w:eastAsia="仿宋_GB2312" w:hAnsi="MS Mincho" w:cs="宋体" w:hint="eastAsia"/>
          <w:sz w:val="28"/>
          <w:szCs w:val="28"/>
        </w:rPr>
        <w:t>原料采备</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修型</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刃口加工</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工具（成品）</w:t>
      </w:r>
    </w:p>
    <w:p w:rsidR="00EB75EB" w:rsidRPr="00E75D1B" w:rsidRDefault="00087C3F" w:rsidP="00EB75EB">
      <w:pPr>
        <w:spacing w:line="360" w:lineRule="auto"/>
        <w:rPr>
          <w:rFonts w:ascii="仿宋_GB2312" w:eastAsia="仿宋_GB2312" w:cs="Times New Roman"/>
          <w:sz w:val="28"/>
          <w:szCs w:val="28"/>
        </w:rPr>
      </w:pPr>
      <w:r w:rsidRPr="00087C3F">
        <w:rPr>
          <w:rFonts w:ascii="仿宋_GB2312" w:eastAsia="仿宋_GB2312" w:cs="Calibri"/>
          <w:noProof/>
          <w:sz w:val="28"/>
          <w:szCs w:val="28"/>
        </w:rPr>
        <w:pict>
          <v:shape id="_x0000_s1037" type="#_x0000_t94" style="position:absolute;left:0;text-align:left;margin-left:240.35pt;margin-top:12.65pt;width:24.2pt;height:7.15pt;z-index:251650048"/>
        </w:pict>
      </w:r>
      <w:r w:rsidRPr="00087C3F">
        <w:rPr>
          <w:rFonts w:ascii="仿宋_GB2312" w:eastAsia="仿宋_GB2312" w:cs="Calibri"/>
          <w:noProof/>
          <w:sz w:val="28"/>
          <w:szCs w:val="28"/>
        </w:rPr>
        <w:pict>
          <v:shape id="_x0000_s1030" type="#_x0000_t94" style="position:absolute;left:0;text-align:left;margin-left:144.75pt;margin-top:12.65pt;width:24.2pt;height:7.15pt;z-index:251651072"/>
        </w:pict>
      </w:r>
      <w:r w:rsidRPr="00087C3F">
        <w:rPr>
          <w:rFonts w:ascii="仿宋_GB2312" w:eastAsia="仿宋_GB2312" w:cs="Calibri"/>
          <w:noProof/>
          <w:sz w:val="28"/>
          <w:szCs w:val="28"/>
        </w:rPr>
        <w:pict>
          <v:shape id="_x0000_s1029" type="#_x0000_t94" style="position:absolute;left:0;text-align:left;margin-left:77.8pt;margin-top:13.4pt;width:24.2pt;height:7.15pt;z-index:251652096"/>
        </w:pict>
      </w:r>
      <w:r w:rsidR="00BD117C" w:rsidRPr="00E75D1B">
        <w:rPr>
          <w:rFonts w:ascii="仿宋_GB2312" w:eastAsia="仿宋_GB2312" w:hAnsi="MS Mincho" w:cs="MS Mincho" w:hint="eastAsia"/>
          <w:sz w:val="28"/>
          <w:szCs w:val="28"/>
        </w:rPr>
        <w:t>④</w:t>
      </w:r>
      <w:r w:rsidR="00EB75EB" w:rsidRPr="00E75D1B">
        <w:rPr>
          <w:rFonts w:ascii="仿宋_GB2312" w:eastAsia="仿宋_GB2312" w:hAnsi="MS Mincho" w:cs="宋体" w:hint="eastAsia"/>
          <w:sz w:val="28"/>
          <w:szCs w:val="28"/>
        </w:rPr>
        <w:t>原料采备</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剥坯</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毛坯选择</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工具（成品）</w:t>
      </w:r>
    </w:p>
    <w:p w:rsidR="00EB75EB" w:rsidRPr="00E75D1B" w:rsidRDefault="00087C3F" w:rsidP="00EB75EB">
      <w:pPr>
        <w:spacing w:line="360" w:lineRule="auto"/>
        <w:rPr>
          <w:rFonts w:ascii="仿宋_GB2312" w:eastAsia="仿宋_GB2312" w:cs="Times New Roman"/>
          <w:sz w:val="28"/>
          <w:szCs w:val="28"/>
        </w:rPr>
      </w:pPr>
      <w:r w:rsidRPr="00087C3F">
        <w:rPr>
          <w:rFonts w:ascii="仿宋_GB2312" w:eastAsia="仿宋_GB2312" w:cs="Calibri"/>
          <w:noProof/>
          <w:sz w:val="28"/>
          <w:szCs w:val="28"/>
        </w:rPr>
        <w:pict>
          <v:shape id="_x0000_s1053" type="#_x0000_t94" style="position:absolute;left:0;text-align:left;margin-left:329.8pt;margin-top:11.55pt;width:24.2pt;height:7.15pt;z-index:251653120"/>
        </w:pict>
      </w:r>
      <w:r w:rsidRPr="00087C3F">
        <w:rPr>
          <w:rFonts w:ascii="仿宋_GB2312" w:eastAsia="仿宋_GB2312" w:cs="Calibri"/>
          <w:noProof/>
          <w:sz w:val="28"/>
          <w:szCs w:val="28"/>
        </w:rPr>
        <w:pict>
          <v:shape id="_x0000_s1052" type="#_x0000_t94" style="position:absolute;left:0;text-align:left;margin-left:236.65pt;margin-top:12.3pt;width:24.2pt;height:7.15pt;z-index:251654144"/>
        </w:pict>
      </w:r>
      <w:r w:rsidRPr="00087C3F">
        <w:rPr>
          <w:rFonts w:ascii="仿宋_GB2312" w:eastAsia="仿宋_GB2312" w:cs="Calibri"/>
          <w:noProof/>
          <w:sz w:val="28"/>
          <w:szCs w:val="28"/>
        </w:rPr>
        <w:pict>
          <v:shape id="_x0000_s1051" type="#_x0000_t94" style="position:absolute;left:0;text-align:left;margin-left:146.8pt;margin-top:12.3pt;width:24.2pt;height:7.15pt;z-index:251655168"/>
        </w:pict>
      </w:r>
      <w:r w:rsidRPr="00087C3F">
        <w:rPr>
          <w:rFonts w:ascii="仿宋_GB2312" w:eastAsia="仿宋_GB2312" w:cs="Calibri"/>
          <w:noProof/>
          <w:sz w:val="28"/>
          <w:szCs w:val="28"/>
        </w:rPr>
        <w:pict>
          <v:shape id="_x0000_s1050" type="#_x0000_t94" style="position:absolute;left:0;text-align:left;margin-left:80.55pt;margin-top:13.05pt;width:24.2pt;height:7.15pt;z-index:251656192"/>
        </w:pict>
      </w:r>
      <w:r w:rsidR="00BD117C" w:rsidRPr="00E75D1B">
        <w:rPr>
          <w:rFonts w:ascii="仿宋_GB2312" w:eastAsia="仿宋_GB2312" w:hAnsi="MS Mincho" w:cs="MS Mincho" w:hint="eastAsia"/>
          <w:sz w:val="28"/>
          <w:szCs w:val="28"/>
        </w:rPr>
        <w:t>⑤</w:t>
      </w:r>
      <w:r w:rsidR="00EB75EB" w:rsidRPr="00E75D1B">
        <w:rPr>
          <w:rFonts w:ascii="仿宋_GB2312" w:eastAsia="仿宋_GB2312" w:hAnsi="MS Mincho" w:cs="宋体" w:hint="eastAsia"/>
          <w:sz w:val="28"/>
          <w:szCs w:val="28"/>
        </w:rPr>
        <w:t>原料采备</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剥坯</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毛坯选择</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刃口加工</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MS Mincho" w:cs="宋体" w:hint="eastAsia"/>
          <w:sz w:val="28"/>
          <w:szCs w:val="28"/>
        </w:rPr>
        <w:t>工具（成</w:t>
      </w:r>
      <w:r w:rsidR="00EB75EB" w:rsidRPr="00E75D1B">
        <w:rPr>
          <w:rFonts w:ascii="仿宋_GB2312" w:eastAsia="仿宋_GB2312" w:hAnsi="MS Mincho" w:cs="宋体" w:hint="eastAsia"/>
          <w:sz w:val="28"/>
          <w:szCs w:val="28"/>
        </w:rPr>
        <w:lastRenderedPageBreak/>
        <w:t>品）</w:t>
      </w:r>
    </w:p>
    <w:p w:rsidR="00EB75EB" w:rsidRPr="00E75D1B" w:rsidRDefault="00087C3F" w:rsidP="00EB75EB">
      <w:pPr>
        <w:spacing w:line="360" w:lineRule="auto"/>
        <w:rPr>
          <w:rFonts w:ascii="仿宋_GB2312" w:eastAsia="仿宋_GB2312" w:cs="Times New Roman"/>
          <w:sz w:val="28"/>
          <w:szCs w:val="28"/>
        </w:rPr>
      </w:pPr>
      <w:r w:rsidRPr="00087C3F">
        <w:rPr>
          <w:rFonts w:ascii="仿宋_GB2312" w:eastAsia="仿宋_GB2312" w:cs="Calibri"/>
          <w:noProof/>
          <w:sz w:val="28"/>
          <w:szCs w:val="28"/>
        </w:rPr>
        <w:pict>
          <v:shape id="_x0000_s1038" type="#_x0000_t94" style="position:absolute;left:0;text-align:left;margin-left:329.8pt;margin-top:10.5pt;width:24.2pt;height:7.15pt;z-index:251657216"/>
        </w:pict>
      </w:r>
      <w:r w:rsidRPr="00087C3F">
        <w:rPr>
          <w:rFonts w:ascii="仿宋_GB2312" w:eastAsia="仿宋_GB2312" w:cs="Calibri"/>
          <w:noProof/>
          <w:sz w:val="28"/>
          <w:szCs w:val="28"/>
        </w:rPr>
        <w:pict>
          <v:shape id="_x0000_s1033" type="#_x0000_t94" style="position:absolute;left:0;text-align:left;margin-left:238.15pt;margin-top:11.25pt;width:24.2pt;height:7.15pt;z-index:251658240"/>
        </w:pict>
      </w:r>
      <w:r w:rsidRPr="00087C3F">
        <w:rPr>
          <w:rFonts w:ascii="仿宋_GB2312" w:eastAsia="仿宋_GB2312" w:cs="Calibri"/>
          <w:noProof/>
          <w:sz w:val="28"/>
          <w:szCs w:val="28"/>
        </w:rPr>
        <w:pict>
          <v:shape id="_x0000_s1032" type="#_x0000_t94" style="position:absolute;left:0;text-align:left;margin-left:145.3pt;margin-top:11.25pt;width:24.2pt;height:7.15pt;z-index:251659264"/>
        </w:pict>
      </w:r>
      <w:r w:rsidRPr="00087C3F">
        <w:rPr>
          <w:rFonts w:ascii="仿宋_GB2312" w:eastAsia="仿宋_GB2312" w:cs="Calibri"/>
          <w:noProof/>
          <w:sz w:val="28"/>
          <w:szCs w:val="28"/>
        </w:rPr>
        <w:pict>
          <v:shape id="_x0000_s1031" type="#_x0000_t94" style="position:absolute;left:0;text-align:left;margin-left:79.3pt;margin-top:12pt;width:24.2pt;height:7.15pt;z-index:251660288"/>
        </w:pict>
      </w:r>
      <w:r w:rsidR="00BD117C" w:rsidRPr="00E75D1B">
        <w:rPr>
          <w:rFonts w:ascii="仿宋_GB2312" w:eastAsia="仿宋_GB2312" w:hAnsi="宋体" w:cs="宋体" w:hint="eastAsia"/>
          <w:sz w:val="28"/>
          <w:szCs w:val="28"/>
        </w:rPr>
        <w:t>⑥</w:t>
      </w:r>
      <w:r w:rsidR="00EB75EB" w:rsidRPr="00E75D1B">
        <w:rPr>
          <w:rFonts w:ascii="仿宋_GB2312" w:eastAsia="仿宋_GB2312" w:hAnsi="宋体" w:cs="宋体" w:hint="eastAsia"/>
          <w:sz w:val="28"/>
          <w:szCs w:val="28"/>
        </w:rPr>
        <w:t xml:space="preserve">原料采备      剥坯     </w:t>
      </w:r>
      <w:r w:rsidR="00EB75EB" w:rsidRPr="00E75D1B">
        <w:rPr>
          <w:rFonts w:ascii="仿宋_GB2312" w:eastAsia="仿宋_GB2312" w:hAnsi="MS Mincho" w:cs="宋体" w:hint="eastAsia"/>
          <w:sz w:val="28"/>
          <w:szCs w:val="28"/>
        </w:rPr>
        <w:t>毛坯选择</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宋体" w:cs="宋体" w:hint="eastAsia"/>
          <w:sz w:val="28"/>
          <w:szCs w:val="28"/>
        </w:rPr>
        <w:t>毛坯修型     工具</w:t>
      </w:r>
      <w:r w:rsidR="00EB75EB" w:rsidRPr="00E75D1B">
        <w:rPr>
          <w:rFonts w:ascii="仿宋_GB2312" w:eastAsia="仿宋_GB2312" w:hAnsi="MS Mincho" w:cs="宋体" w:hint="eastAsia"/>
          <w:sz w:val="28"/>
          <w:szCs w:val="28"/>
        </w:rPr>
        <w:t>（成品）</w:t>
      </w:r>
    </w:p>
    <w:p w:rsidR="00EB75EB" w:rsidRPr="00E75D1B" w:rsidRDefault="00087C3F" w:rsidP="00EB75EB">
      <w:pPr>
        <w:spacing w:line="360" w:lineRule="auto"/>
        <w:rPr>
          <w:rFonts w:ascii="仿宋_GB2312" w:eastAsia="仿宋_GB2312" w:cs="Times New Roman"/>
          <w:sz w:val="28"/>
          <w:szCs w:val="28"/>
        </w:rPr>
      </w:pPr>
      <w:r w:rsidRPr="00087C3F">
        <w:rPr>
          <w:rFonts w:ascii="仿宋_GB2312" w:eastAsia="仿宋_GB2312" w:cs="Calibri"/>
          <w:noProof/>
          <w:sz w:val="28"/>
          <w:szCs w:val="28"/>
        </w:rPr>
        <w:pict>
          <v:shape id="_x0000_s1040" type="#_x0000_t94" style="position:absolute;left:0;text-align:left;margin-left:415.85pt;margin-top:12.7pt;width:24.2pt;height:7.15pt;z-index:251661312"/>
        </w:pict>
      </w:r>
      <w:r w:rsidRPr="00087C3F">
        <w:rPr>
          <w:rFonts w:ascii="仿宋_GB2312" w:eastAsia="仿宋_GB2312" w:cs="Calibri"/>
          <w:noProof/>
          <w:sz w:val="28"/>
          <w:szCs w:val="28"/>
        </w:rPr>
        <w:pict>
          <v:shape id="_x0000_s1039" type="#_x0000_t94" style="position:absolute;left:0;text-align:left;margin-left:330.55pt;margin-top:12.7pt;width:24.2pt;height:7.15pt;z-index:251662336"/>
        </w:pict>
      </w:r>
      <w:r w:rsidRPr="00087C3F">
        <w:rPr>
          <w:rFonts w:ascii="仿宋_GB2312" w:eastAsia="仿宋_GB2312" w:cs="Calibri"/>
          <w:noProof/>
          <w:sz w:val="28"/>
          <w:szCs w:val="28"/>
        </w:rPr>
        <w:pict>
          <v:shape id="_x0000_s1036" type="#_x0000_t94" style="position:absolute;left:0;text-align:left;margin-left:238.85pt;margin-top:11.95pt;width:24.2pt;height:7.15pt;z-index:251663360"/>
        </w:pict>
      </w:r>
      <w:r w:rsidRPr="00087C3F">
        <w:rPr>
          <w:rFonts w:ascii="仿宋_GB2312" w:eastAsia="仿宋_GB2312" w:cs="Calibri"/>
          <w:noProof/>
          <w:sz w:val="28"/>
          <w:szCs w:val="28"/>
        </w:rPr>
        <w:pict>
          <v:shape id="_x0000_s1035" type="#_x0000_t94" style="position:absolute;left:0;text-align:left;margin-left:147.75pt;margin-top:12.7pt;width:24.2pt;height:7.15pt;z-index:251664384"/>
        </w:pict>
      </w:r>
      <w:r w:rsidRPr="00087C3F">
        <w:rPr>
          <w:rFonts w:ascii="仿宋_GB2312" w:eastAsia="仿宋_GB2312" w:cs="Calibri"/>
          <w:noProof/>
          <w:sz w:val="28"/>
          <w:szCs w:val="28"/>
        </w:rPr>
        <w:pict>
          <v:shape id="_x0000_s1034" type="#_x0000_t94" style="position:absolute;left:0;text-align:left;margin-left:78.3pt;margin-top:12.7pt;width:24.2pt;height:7.15pt;z-index:251665408"/>
        </w:pict>
      </w:r>
      <w:r w:rsidR="00BD117C" w:rsidRPr="00E75D1B">
        <w:rPr>
          <w:rFonts w:ascii="仿宋_GB2312" w:eastAsia="仿宋_GB2312" w:hAnsi="MS Mincho" w:cs="MS Mincho" w:hint="eastAsia"/>
          <w:sz w:val="28"/>
          <w:szCs w:val="28"/>
        </w:rPr>
        <w:t>⑦</w:t>
      </w:r>
      <w:r w:rsidR="00EB75EB" w:rsidRPr="00E75D1B">
        <w:rPr>
          <w:rFonts w:ascii="仿宋_GB2312" w:eastAsia="仿宋_GB2312" w:hAnsi="宋体" w:cs="宋体" w:hint="eastAsia"/>
          <w:sz w:val="28"/>
          <w:szCs w:val="28"/>
        </w:rPr>
        <w:t xml:space="preserve">原料采备      剥坯     </w:t>
      </w:r>
      <w:r w:rsidR="00EB75EB" w:rsidRPr="00E75D1B">
        <w:rPr>
          <w:rFonts w:ascii="仿宋_GB2312" w:eastAsia="仿宋_GB2312" w:hAnsi="MS Mincho" w:cs="宋体" w:hint="eastAsia"/>
          <w:sz w:val="28"/>
          <w:szCs w:val="28"/>
        </w:rPr>
        <w:t>毛坯选择</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宋体" w:cs="宋体" w:hint="eastAsia"/>
          <w:sz w:val="28"/>
          <w:szCs w:val="28"/>
        </w:rPr>
        <w:t>毛坯修型     刃口加工     工具（成品）</w:t>
      </w:r>
    </w:p>
    <w:p w:rsidR="00EB75EB" w:rsidRPr="00E75D1B" w:rsidRDefault="00087C3F" w:rsidP="00EB75EB">
      <w:pPr>
        <w:spacing w:line="360" w:lineRule="auto"/>
        <w:rPr>
          <w:rFonts w:ascii="仿宋_GB2312" w:eastAsia="仿宋_GB2312" w:cs="Times New Roman"/>
          <w:sz w:val="28"/>
          <w:szCs w:val="28"/>
        </w:rPr>
      </w:pPr>
      <w:r w:rsidRPr="00087C3F">
        <w:rPr>
          <w:rFonts w:ascii="仿宋_GB2312" w:eastAsia="仿宋_GB2312" w:cs="Calibri"/>
          <w:noProof/>
          <w:sz w:val="28"/>
          <w:szCs w:val="28"/>
        </w:rPr>
        <w:pict>
          <v:shape id="_x0000_s1043" type="#_x0000_t94" style="position:absolute;left:0;text-align:left;margin-left:416.05pt;margin-top:12.65pt;width:24.2pt;height:7.15pt;z-index:251666432"/>
        </w:pict>
      </w:r>
      <w:r w:rsidRPr="00087C3F">
        <w:rPr>
          <w:rFonts w:ascii="仿宋_GB2312" w:eastAsia="仿宋_GB2312" w:cs="Calibri"/>
          <w:noProof/>
          <w:sz w:val="28"/>
          <w:szCs w:val="28"/>
        </w:rPr>
        <w:pict>
          <v:shape id="_x0000_s1046" type="#_x0000_t94" style="position:absolute;left:0;text-align:left;margin-left:63.6pt;margin-top:43.1pt;width:24.2pt;height:7.15pt;z-index:251667456"/>
        </w:pict>
      </w:r>
      <w:r w:rsidRPr="00087C3F">
        <w:rPr>
          <w:rFonts w:ascii="仿宋_GB2312" w:eastAsia="仿宋_GB2312" w:cs="Calibri"/>
          <w:noProof/>
          <w:sz w:val="28"/>
          <w:szCs w:val="28"/>
        </w:rPr>
        <w:pict>
          <v:shape id="_x0000_s1045" type="#_x0000_t94" style="position:absolute;left:0;text-align:left;margin-left:330.55pt;margin-top:12.3pt;width:24.2pt;height:7.15pt;z-index:251668480"/>
        </w:pict>
      </w:r>
      <w:r w:rsidRPr="00087C3F">
        <w:rPr>
          <w:rFonts w:ascii="仿宋_GB2312" w:eastAsia="仿宋_GB2312" w:cs="Calibri"/>
          <w:noProof/>
          <w:sz w:val="28"/>
          <w:szCs w:val="28"/>
        </w:rPr>
        <w:pict>
          <v:shape id="_x0000_s1044" type="#_x0000_t94" style="position:absolute;left:0;text-align:left;margin-left:238.3pt;margin-top:12.65pt;width:24.2pt;height:7.15pt;z-index:251669504"/>
        </w:pict>
      </w:r>
      <w:r w:rsidRPr="00087C3F">
        <w:rPr>
          <w:rFonts w:ascii="仿宋_GB2312" w:eastAsia="仿宋_GB2312" w:cs="Calibri"/>
          <w:noProof/>
          <w:sz w:val="28"/>
          <w:szCs w:val="28"/>
        </w:rPr>
        <w:pict>
          <v:shape id="_x0000_s1042" type="#_x0000_t94" style="position:absolute;left:0;text-align:left;margin-left:145.5pt;margin-top:11.9pt;width:24.2pt;height:7.15pt;z-index:251670528"/>
        </w:pict>
      </w:r>
      <w:r w:rsidRPr="00087C3F">
        <w:rPr>
          <w:rFonts w:ascii="仿宋_GB2312" w:eastAsia="仿宋_GB2312" w:cs="Calibri"/>
          <w:noProof/>
          <w:sz w:val="28"/>
          <w:szCs w:val="28"/>
        </w:rPr>
        <w:pict>
          <v:shape id="_x0000_s1041" type="#_x0000_t94" style="position:absolute;left:0;text-align:left;margin-left:76.9pt;margin-top:11.9pt;width:24.2pt;height:7.15pt;z-index:251671552"/>
        </w:pict>
      </w:r>
      <w:r w:rsidR="00BD117C" w:rsidRPr="00E75D1B">
        <w:rPr>
          <w:rFonts w:ascii="仿宋_GB2312" w:eastAsia="仿宋_GB2312" w:hAnsi="宋体" w:cs="宋体" w:hint="eastAsia"/>
          <w:sz w:val="28"/>
          <w:szCs w:val="28"/>
        </w:rPr>
        <w:t>⑧</w:t>
      </w:r>
      <w:r w:rsidR="00EB75EB" w:rsidRPr="00E75D1B">
        <w:rPr>
          <w:rFonts w:ascii="仿宋_GB2312" w:eastAsia="仿宋_GB2312" w:hAnsi="宋体" w:cs="宋体" w:hint="eastAsia"/>
          <w:sz w:val="28"/>
          <w:szCs w:val="28"/>
        </w:rPr>
        <w:t xml:space="preserve">原料采备      剥坯     </w:t>
      </w:r>
      <w:r w:rsidR="00EB75EB" w:rsidRPr="00E75D1B">
        <w:rPr>
          <w:rFonts w:ascii="仿宋_GB2312" w:eastAsia="仿宋_GB2312" w:hAnsi="MS Mincho" w:cs="宋体" w:hint="eastAsia"/>
          <w:sz w:val="28"/>
          <w:szCs w:val="28"/>
        </w:rPr>
        <w:t>毛坯选择</w:t>
      </w:r>
      <w:r w:rsidR="00EB75EB" w:rsidRPr="00E75D1B">
        <w:rPr>
          <w:rFonts w:ascii="仿宋_GB2312" w:eastAsia="仿宋_GB2312" w:hAnsi="MS Mincho" w:cs="MS Mincho" w:hint="eastAsia"/>
          <w:sz w:val="28"/>
          <w:szCs w:val="28"/>
        </w:rPr>
        <w:t xml:space="preserve">     </w:t>
      </w:r>
      <w:r w:rsidR="00EB75EB" w:rsidRPr="00E75D1B">
        <w:rPr>
          <w:rFonts w:ascii="仿宋_GB2312" w:eastAsia="仿宋_GB2312" w:hAnsi="宋体" w:cs="宋体" w:hint="eastAsia"/>
          <w:sz w:val="28"/>
          <w:szCs w:val="28"/>
        </w:rPr>
        <w:t>毛坯修型     刃口加工     特殊处理     工具（成品）</w:t>
      </w:r>
    </w:p>
    <w:p w:rsidR="00FC20F3" w:rsidRPr="00E75D1B" w:rsidRDefault="00FC20F3" w:rsidP="00BD117C">
      <w:pPr>
        <w:ind w:right="74"/>
        <w:jc w:val="left"/>
        <w:rPr>
          <w:rFonts w:ascii="仿宋_GB2312" w:eastAsia="仿宋_GB2312" w:hAnsi="宋体"/>
          <w:sz w:val="28"/>
          <w:szCs w:val="28"/>
        </w:rPr>
      </w:pPr>
      <w:r w:rsidRPr="00E75D1B">
        <w:rPr>
          <w:rFonts w:ascii="仿宋_GB2312" w:eastAsia="仿宋_GB2312" w:hAnsi="宋体" w:hint="eastAsia"/>
          <w:sz w:val="28"/>
          <w:szCs w:val="28"/>
        </w:rPr>
        <w:t>（2）石器模拟打制实验</w:t>
      </w:r>
    </w:p>
    <w:p w:rsidR="00FB48A7" w:rsidRPr="00E75D1B" w:rsidRDefault="00FB48A7" w:rsidP="00EB75EB">
      <w:pPr>
        <w:ind w:right="74" w:firstLineChars="200" w:firstLine="560"/>
        <w:jc w:val="left"/>
        <w:rPr>
          <w:rFonts w:ascii="仿宋_GB2312" w:eastAsia="仿宋_GB2312" w:hAnsiTheme="minorEastAsia"/>
          <w:sz w:val="28"/>
          <w:szCs w:val="28"/>
        </w:rPr>
      </w:pPr>
      <w:r w:rsidRPr="00E75D1B">
        <w:rPr>
          <w:rFonts w:ascii="仿宋_GB2312" w:eastAsia="仿宋_GB2312" w:hAnsiTheme="minorEastAsia" w:hint="eastAsia"/>
          <w:sz w:val="28"/>
          <w:szCs w:val="28"/>
        </w:rPr>
        <w:t>①打制实验</w:t>
      </w:r>
    </w:p>
    <w:p w:rsidR="00EB75EB" w:rsidRPr="00E75D1B" w:rsidRDefault="00EB75EB" w:rsidP="00EB75EB">
      <w:pPr>
        <w:ind w:right="74" w:firstLineChars="200" w:firstLine="560"/>
        <w:jc w:val="left"/>
        <w:rPr>
          <w:rFonts w:ascii="仿宋_GB2312" w:eastAsia="仿宋_GB2312" w:hAnsiTheme="minorEastAsia"/>
          <w:sz w:val="28"/>
          <w:szCs w:val="28"/>
        </w:rPr>
      </w:pPr>
      <w:r w:rsidRPr="00E75D1B">
        <w:rPr>
          <w:rFonts w:ascii="仿宋_GB2312" w:eastAsia="仿宋_GB2312" w:hAnsiTheme="minorEastAsia" w:hint="eastAsia"/>
          <w:sz w:val="28"/>
          <w:szCs w:val="28"/>
        </w:rPr>
        <w:t>石器的打制实验可以从石器本身、石器制作者、研究者三个不同的视角来综合解读古人类行为和文化。</w:t>
      </w:r>
      <w:r w:rsidR="00FB48A7" w:rsidRPr="00E75D1B">
        <w:rPr>
          <w:rFonts w:ascii="仿宋_GB2312" w:eastAsia="仿宋_GB2312" w:hAnsiTheme="minorEastAsia" w:hint="eastAsia"/>
          <w:sz w:val="28"/>
          <w:szCs w:val="28"/>
        </w:rPr>
        <w:t>通过</w:t>
      </w:r>
      <w:r w:rsidRPr="00E75D1B">
        <w:rPr>
          <w:rFonts w:ascii="仿宋_GB2312" w:eastAsia="仿宋_GB2312" w:hAnsiTheme="minorEastAsia" w:hint="eastAsia"/>
          <w:sz w:val="28"/>
          <w:szCs w:val="28"/>
        </w:rPr>
        <w:t>不同原料的</w:t>
      </w:r>
      <w:r w:rsidR="00FB48A7" w:rsidRPr="00E75D1B">
        <w:rPr>
          <w:rFonts w:ascii="仿宋_GB2312" w:eastAsia="仿宋_GB2312" w:hAnsiTheme="minorEastAsia" w:hint="eastAsia"/>
          <w:sz w:val="28"/>
          <w:szCs w:val="28"/>
        </w:rPr>
        <w:t>剥片</w:t>
      </w:r>
      <w:r w:rsidRPr="00E75D1B">
        <w:rPr>
          <w:rFonts w:ascii="仿宋_GB2312" w:eastAsia="仿宋_GB2312" w:hAnsiTheme="minorEastAsia" w:hint="eastAsia"/>
          <w:sz w:val="28"/>
          <w:szCs w:val="28"/>
        </w:rPr>
        <w:t>实验，</w:t>
      </w:r>
      <w:r w:rsidR="00FB48A7" w:rsidRPr="00E75D1B">
        <w:rPr>
          <w:rFonts w:ascii="仿宋_GB2312" w:eastAsia="仿宋_GB2312" w:hAnsiTheme="minorEastAsia" w:hint="eastAsia"/>
          <w:sz w:val="28"/>
          <w:szCs w:val="28"/>
        </w:rPr>
        <w:t>以及</w:t>
      </w:r>
      <w:r w:rsidRPr="00E75D1B">
        <w:rPr>
          <w:rFonts w:ascii="仿宋_GB2312" w:eastAsia="仿宋_GB2312" w:hAnsiTheme="minorEastAsia" w:hint="eastAsia"/>
          <w:sz w:val="28"/>
          <w:szCs w:val="28"/>
        </w:rPr>
        <w:t>复制</w:t>
      </w:r>
      <w:r w:rsidR="00641D72" w:rsidRPr="00E75D1B">
        <w:rPr>
          <w:rFonts w:ascii="仿宋_GB2312" w:eastAsia="仿宋_GB2312" w:hAnsiTheme="minorEastAsia" w:hint="eastAsia"/>
          <w:sz w:val="28"/>
          <w:szCs w:val="28"/>
        </w:rPr>
        <w:t>不同的</w:t>
      </w:r>
      <w:r w:rsidRPr="00E75D1B">
        <w:rPr>
          <w:rFonts w:ascii="仿宋_GB2312" w:eastAsia="仿宋_GB2312" w:hAnsiTheme="minorEastAsia" w:hint="eastAsia"/>
          <w:sz w:val="28"/>
          <w:szCs w:val="28"/>
        </w:rPr>
        <w:t>工具类型来展示高超的制作技艺，实践反思石器加工的技术和方法，探讨原料破裂机理和原料对制作技艺的影响，评估古人类的技能水平和认知能力。</w:t>
      </w:r>
    </w:p>
    <w:p w:rsidR="00FB48A7" w:rsidRPr="00E75D1B" w:rsidRDefault="00FB48A7" w:rsidP="00EB75EB">
      <w:pPr>
        <w:ind w:right="74" w:firstLineChars="200" w:firstLine="560"/>
        <w:jc w:val="left"/>
        <w:rPr>
          <w:rFonts w:ascii="仿宋_GB2312" w:eastAsia="仿宋_GB2312" w:hAnsiTheme="minorEastAsia"/>
          <w:sz w:val="28"/>
          <w:szCs w:val="28"/>
        </w:rPr>
      </w:pPr>
      <w:r w:rsidRPr="00E75D1B">
        <w:rPr>
          <w:rFonts w:ascii="仿宋_GB2312" w:eastAsia="仿宋_GB2312" w:hAnsiTheme="minorEastAsia" w:hint="eastAsia"/>
          <w:sz w:val="28"/>
          <w:szCs w:val="28"/>
        </w:rPr>
        <w:t>②工具复制比赛</w:t>
      </w:r>
    </w:p>
    <w:p w:rsidR="00FB48A7" w:rsidRPr="00E75D1B" w:rsidRDefault="00FB48A7" w:rsidP="00EB75EB">
      <w:pPr>
        <w:ind w:right="74" w:firstLineChars="200" w:firstLine="560"/>
        <w:jc w:val="left"/>
        <w:rPr>
          <w:rFonts w:ascii="仿宋_GB2312" w:eastAsia="仿宋_GB2312" w:hAnsi="宋体"/>
          <w:sz w:val="28"/>
          <w:szCs w:val="28"/>
        </w:rPr>
      </w:pPr>
      <w:r w:rsidRPr="00E75D1B">
        <w:rPr>
          <w:rFonts w:ascii="仿宋_GB2312" w:eastAsia="仿宋_GB2312" w:hAnsiTheme="minorEastAsia" w:hint="eastAsia"/>
          <w:sz w:val="28"/>
          <w:szCs w:val="28"/>
        </w:rPr>
        <w:t>通过设定一种技术难度较高的石器类型（如手斧），限定一定的时间（1小时）和完全模拟古人的条件（不借助任何现代工具）进行1件手斧的加工和制作，</w:t>
      </w:r>
      <w:r w:rsidRPr="00E75D1B">
        <w:rPr>
          <w:rFonts w:ascii="仿宋_GB2312" w:eastAsia="仿宋_GB2312" w:hAnsi="宋体" w:hint="eastAsia"/>
          <w:sz w:val="28"/>
          <w:szCs w:val="28"/>
        </w:rPr>
        <w:t xml:space="preserve"> </w:t>
      </w:r>
      <w:r w:rsidR="00641D72" w:rsidRPr="00E75D1B">
        <w:rPr>
          <w:rFonts w:ascii="仿宋_GB2312" w:eastAsia="仿宋_GB2312" w:hAnsi="宋体" w:hint="eastAsia"/>
          <w:sz w:val="28"/>
          <w:szCs w:val="28"/>
        </w:rPr>
        <w:t>评选制作最为精美</w:t>
      </w:r>
      <w:r w:rsidR="00F97CD5" w:rsidRPr="00E75D1B">
        <w:rPr>
          <w:rFonts w:ascii="仿宋_GB2312" w:eastAsia="仿宋_GB2312" w:hAnsi="宋体" w:hint="eastAsia"/>
          <w:sz w:val="28"/>
          <w:szCs w:val="28"/>
        </w:rPr>
        <w:t>者为</w:t>
      </w:r>
      <w:r w:rsidR="008F1EE1" w:rsidRPr="00E75D1B">
        <w:rPr>
          <w:rFonts w:ascii="仿宋_GB2312" w:eastAsia="仿宋_GB2312" w:hAnsi="宋体" w:hint="eastAsia"/>
          <w:sz w:val="28"/>
          <w:szCs w:val="28"/>
        </w:rPr>
        <w:t>“石器匠人”进行奖励。</w:t>
      </w:r>
    </w:p>
    <w:p w:rsidR="00FC20F3" w:rsidRPr="00E75D1B" w:rsidRDefault="00FC20F3" w:rsidP="00BD117C">
      <w:pPr>
        <w:ind w:right="74"/>
        <w:jc w:val="left"/>
        <w:rPr>
          <w:rFonts w:ascii="仿宋_GB2312" w:eastAsia="仿宋_GB2312" w:hAnsi="宋体"/>
          <w:sz w:val="28"/>
          <w:szCs w:val="28"/>
        </w:rPr>
      </w:pPr>
      <w:r w:rsidRPr="00E75D1B">
        <w:rPr>
          <w:rFonts w:ascii="仿宋_GB2312" w:eastAsia="仿宋_GB2312" w:hAnsi="宋体" w:hint="eastAsia"/>
          <w:sz w:val="28"/>
          <w:szCs w:val="28"/>
        </w:rPr>
        <w:t>（3）石器模拟使用实验</w:t>
      </w:r>
    </w:p>
    <w:p w:rsidR="00EB75EB" w:rsidRPr="00E75D1B" w:rsidRDefault="00BD117C" w:rsidP="00BD117C">
      <w:pPr>
        <w:ind w:right="74" w:firstLineChars="200" w:firstLine="560"/>
        <w:jc w:val="left"/>
        <w:rPr>
          <w:rFonts w:ascii="仿宋_GB2312" w:eastAsia="仿宋_GB2312"/>
          <w:sz w:val="28"/>
          <w:szCs w:val="28"/>
        </w:rPr>
      </w:pPr>
      <w:r w:rsidRPr="00E75D1B">
        <w:rPr>
          <w:rFonts w:ascii="仿宋_GB2312" w:eastAsia="仿宋_GB2312" w:hint="eastAsia"/>
          <w:sz w:val="28"/>
          <w:szCs w:val="28"/>
        </w:rPr>
        <w:t>对石器的使用部位和作用的对象进行模拟，以此证实石器的功能效用、使用方式和作用对象。不同的石器以不同的方式作用于不</w:t>
      </w:r>
      <w:r w:rsidRPr="00E75D1B">
        <w:rPr>
          <w:rFonts w:ascii="仿宋_GB2312" w:eastAsia="仿宋_GB2312" w:hint="eastAsia"/>
          <w:sz w:val="28"/>
          <w:szCs w:val="28"/>
        </w:rPr>
        <w:lastRenderedPageBreak/>
        <w:t>同的对象，对应多样化的人类行为。</w:t>
      </w:r>
      <w:r w:rsidR="00641D72" w:rsidRPr="00E75D1B">
        <w:rPr>
          <w:rFonts w:ascii="仿宋_GB2312" w:eastAsia="仿宋_GB2312" w:hint="eastAsia"/>
          <w:sz w:val="28"/>
          <w:szCs w:val="28"/>
        </w:rPr>
        <w:t>具体可设计</w:t>
      </w:r>
      <w:r w:rsidR="00600FA7" w:rsidRPr="00E75D1B">
        <w:rPr>
          <w:rFonts w:ascii="仿宋_GB2312" w:eastAsia="仿宋_GB2312" w:hint="eastAsia"/>
          <w:sz w:val="28"/>
          <w:szCs w:val="28"/>
        </w:rPr>
        <w:t>竹木砍伐</w:t>
      </w:r>
      <w:r w:rsidR="00641D72" w:rsidRPr="00E75D1B">
        <w:rPr>
          <w:rFonts w:ascii="仿宋_GB2312" w:eastAsia="仿宋_GB2312" w:hint="eastAsia"/>
          <w:sz w:val="28"/>
          <w:szCs w:val="28"/>
        </w:rPr>
        <w:t>实验、</w:t>
      </w:r>
      <w:r w:rsidR="00600FA7" w:rsidRPr="00E75D1B">
        <w:rPr>
          <w:rFonts w:ascii="仿宋_GB2312" w:eastAsia="仿宋_GB2312" w:hint="eastAsia"/>
          <w:sz w:val="28"/>
          <w:szCs w:val="28"/>
        </w:rPr>
        <w:t>动物肢解</w:t>
      </w:r>
      <w:r w:rsidR="00641D72" w:rsidRPr="00E75D1B">
        <w:rPr>
          <w:rFonts w:ascii="仿宋_GB2312" w:eastAsia="仿宋_GB2312" w:hint="eastAsia"/>
          <w:sz w:val="28"/>
          <w:szCs w:val="28"/>
        </w:rPr>
        <w:t>实验、</w:t>
      </w:r>
      <w:r w:rsidR="00600FA7" w:rsidRPr="00E75D1B">
        <w:rPr>
          <w:rFonts w:ascii="仿宋_GB2312" w:eastAsia="仿宋_GB2312" w:hint="eastAsia"/>
          <w:sz w:val="28"/>
          <w:szCs w:val="28"/>
        </w:rPr>
        <w:t>植物根茎</w:t>
      </w:r>
      <w:r w:rsidR="00641D72" w:rsidRPr="00E75D1B">
        <w:rPr>
          <w:rFonts w:ascii="仿宋_GB2312" w:eastAsia="仿宋_GB2312" w:hint="eastAsia"/>
          <w:sz w:val="28"/>
          <w:szCs w:val="28"/>
        </w:rPr>
        <w:t>挖掘实验等，体验石器使用的功</w:t>
      </w:r>
      <w:r w:rsidR="00F97CD5" w:rsidRPr="00E75D1B">
        <w:rPr>
          <w:rFonts w:ascii="仿宋_GB2312" w:eastAsia="仿宋_GB2312" w:hint="eastAsia"/>
          <w:sz w:val="28"/>
          <w:szCs w:val="28"/>
        </w:rPr>
        <w:t>能和</w:t>
      </w:r>
      <w:r w:rsidR="00641D72" w:rsidRPr="00E75D1B">
        <w:rPr>
          <w:rFonts w:ascii="仿宋_GB2312" w:eastAsia="仿宋_GB2312" w:hint="eastAsia"/>
          <w:sz w:val="28"/>
          <w:szCs w:val="28"/>
        </w:rPr>
        <w:t>效</w:t>
      </w:r>
      <w:r w:rsidR="00F97CD5" w:rsidRPr="00E75D1B">
        <w:rPr>
          <w:rFonts w:ascii="仿宋_GB2312" w:eastAsia="仿宋_GB2312" w:hint="eastAsia"/>
          <w:sz w:val="28"/>
          <w:szCs w:val="28"/>
        </w:rPr>
        <w:t>用</w:t>
      </w:r>
      <w:r w:rsidR="00641D72" w:rsidRPr="00E75D1B">
        <w:rPr>
          <w:rFonts w:ascii="仿宋_GB2312" w:eastAsia="仿宋_GB2312" w:hint="eastAsia"/>
          <w:sz w:val="28"/>
          <w:szCs w:val="28"/>
        </w:rPr>
        <w:t>。</w:t>
      </w:r>
    </w:p>
    <w:p w:rsidR="00F97CD5" w:rsidRPr="00E75D1B" w:rsidRDefault="00F97CD5" w:rsidP="00BD117C">
      <w:pPr>
        <w:ind w:right="74" w:firstLineChars="200" w:firstLine="560"/>
        <w:jc w:val="left"/>
        <w:rPr>
          <w:rFonts w:ascii="仿宋_GB2312" w:eastAsia="仿宋_GB2312"/>
          <w:sz w:val="28"/>
          <w:szCs w:val="28"/>
        </w:rPr>
      </w:pPr>
      <w:r w:rsidRPr="00E75D1B">
        <w:rPr>
          <w:rFonts w:ascii="仿宋_GB2312" w:eastAsia="仿宋_GB2312" w:hint="eastAsia"/>
          <w:sz w:val="28"/>
          <w:szCs w:val="28"/>
        </w:rPr>
        <w:t>①竹木砍伐实验</w:t>
      </w:r>
    </w:p>
    <w:p w:rsidR="00F97CD5" w:rsidRPr="00E75D1B" w:rsidRDefault="00F97CD5" w:rsidP="00BD117C">
      <w:pPr>
        <w:ind w:right="74" w:firstLineChars="200" w:firstLine="560"/>
        <w:jc w:val="left"/>
        <w:rPr>
          <w:rFonts w:ascii="仿宋_GB2312" w:eastAsia="仿宋_GB2312"/>
          <w:sz w:val="28"/>
          <w:szCs w:val="28"/>
        </w:rPr>
      </w:pPr>
      <w:r w:rsidRPr="00E75D1B">
        <w:rPr>
          <w:rFonts w:ascii="仿宋_GB2312" w:eastAsia="仿宋_GB2312" w:hint="eastAsia"/>
          <w:sz w:val="28"/>
          <w:szCs w:val="28"/>
        </w:rPr>
        <w:t>②动物肢解实验</w:t>
      </w:r>
    </w:p>
    <w:p w:rsidR="00F97CD5" w:rsidRPr="00E75D1B" w:rsidRDefault="00F97CD5" w:rsidP="00BD117C">
      <w:pPr>
        <w:ind w:right="74" w:firstLineChars="200" w:firstLine="560"/>
        <w:jc w:val="left"/>
        <w:rPr>
          <w:rFonts w:ascii="仿宋_GB2312" w:eastAsia="仿宋_GB2312"/>
          <w:sz w:val="28"/>
          <w:szCs w:val="28"/>
        </w:rPr>
      </w:pPr>
      <w:r w:rsidRPr="00E75D1B">
        <w:rPr>
          <w:rFonts w:ascii="仿宋_GB2312" w:eastAsia="仿宋_GB2312" w:hint="eastAsia"/>
          <w:sz w:val="28"/>
          <w:szCs w:val="28"/>
        </w:rPr>
        <w:t>③植物根茎挖掘实验</w:t>
      </w:r>
    </w:p>
    <w:p w:rsidR="00641D72" w:rsidRPr="00E75D1B" w:rsidRDefault="00641D72" w:rsidP="00BD117C">
      <w:pPr>
        <w:ind w:right="74" w:firstLineChars="200" w:firstLine="560"/>
        <w:jc w:val="left"/>
        <w:rPr>
          <w:rFonts w:ascii="仿宋_GB2312" w:eastAsia="仿宋_GB2312" w:hAnsi="宋体"/>
          <w:sz w:val="28"/>
          <w:szCs w:val="28"/>
        </w:rPr>
      </w:pPr>
    </w:p>
    <w:p w:rsidR="001E621B" w:rsidRPr="00E75D1B" w:rsidRDefault="001E621B" w:rsidP="001E621B">
      <w:pPr>
        <w:rPr>
          <w:rFonts w:ascii="仿宋_GB2312" w:eastAsia="仿宋_GB2312"/>
          <w:b/>
          <w:sz w:val="28"/>
          <w:szCs w:val="28"/>
        </w:rPr>
      </w:pPr>
      <w:r w:rsidRPr="00E75D1B">
        <w:rPr>
          <w:rFonts w:ascii="仿宋_GB2312" w:eastAsia="仿宋_GB2312" w:hint="eastAsia"/>
          <w:sz w:val="28"/>
          <w:szCs w:val="28"/>
        </w:rPr>
        <w:t xml:space="preserve"> </w:t>
      </w:r>
      <w:r w:rsidRPr="00E75D1B">
        <w:rPr>
          <w:rFonts w:ascii="仿宋_GB2312" w:eastAsia="仿宋_GB2312" w:hint="eastAsia"/>
          <w:b/>
          <w:sz w:val="28"/>
          <w:szCs w:val="28"/>
        </w:rPr>
        <w:t>3. 史前人类的狩猎采集</w:t>
      </w:r>
    </w:p>
    <w:p w:rsidR="00AD14E0" w:rsidRPr="00E75D1B" w:rsidRDefault="00C36459" w:rsidP="001E621B">
      <w:pPr>
        <w:ind w:firstLineChars="200" w:firstLine="560"/>
        <w:rPr>
          <w:rFonts w:ascii="仿宋_GB2312" w:eastAsia="仿宋_GB2312" w:hAnsi="宋体"/>
          <w:sz w:val="28"/>
          <w:szCs w:val="28"/>
        </w:rPr>
      </w:pPr>
      <w:r w:rsidRPr="00E75D1B">
        <w:rPr>
          <w:rFonts w:ascii="仿宋_GB2312" w:eastAsia="仿宋_GB2312" w:hAnsi="宋体" w:hint="eastAsia"/>
          <w:sz w:val="28"/>
          <w:szCs w:val="28"/>
        </w:rPr>
        <w:t>狩猎采集是人类适应生存的基本形式，最初的古人类是食腐者还是狩猎者？狩猎</w:t>
      </w:r>
      <w:r w:rsidR="00CF5695" w:rsidRPr="00E75D1B">
        <w:rPr>
          <w:rFonts w:ascii="仿宋_GB2312" w:eastAsia="仿宋_GB2312" w:hAnsi="宋体" w:hint="eastAsia"/>
          <w:sz w:val="28"/>
          <w:szCs w:val="28"/>
        </w:rPr>
        <w:t>采集</w:t>
      </w:r>
      <w:r w:rsidRPr="00E75D1B">
        <w:rPr>
          <w:rFonts w:ascii="仿宋_GB2312" w:eastAsia="仿宋_GB2312" w:hAnsi="宋体" w:hint="eastAsia"/>
          <w:sz w:val="28"/>
          <w:szCs w:val="28"/>
        </w:rPr>
        <w:t>是什么时候开始的？狩猎</w:t>
      </w:r>
      <w:r w:rsidR="00CF5695" w:rsidRPr="00E75D1B">
        <w:rPr>
          <w:rFonts w:ascii="仿宋_GB2312" w:eastAsia="仿宋_GB2312" w:hAnsi="宋体" w:hint="eastAsia"/>
          <w:sz w:val="28"/>
          <w:szCs w:val="28"/>
        </w:rPr>
        <w:t>采集</w:t>
      </w:r>
      <w:r w:rsidRPr="00E75D1B">
        <w:rPr>
          <w:rFonts w:ascii="仿宋_GB2312" w:eastAsia="仿宋_GB2312" w:hAnsi="宋体" w:hint="eastAsia"/>
          <w:sz w:val="28"/>
          <w:szCs w:val="28"/>
        </w:rPr>
        <w:t>技术有哪些？狩猎</w:t>
      </w:r>
      <w:r w:rsidR="00CF5695" w:rsidRPr="00E75D1B">
        <w:rPr>
          <w:rFonts w:ascii="仿宋_GB2312" w:eastAsia="仿宋_GB2312" w:hAnsi="宋体" w:hint="eastAsia"/>
          <w:sz w:val="28"/>
          <w:szCs w:val="28"/>
        </w:rPr>
        <w:t>采集</w:t>
      </w:r>
      <w:r w:rsidRPr="00E75D1B">
        <w:rPr>
          <w:rFonts w:ascii="仿宋_GB2312" w:eastAsia="仿宋_GB2312" w:hAnsi="宋体" w:hint="eastAsia"/>
          <w:sz w:val="28"/>
          <w:szCs w:val="28"/>
        </w:rPr>
        <w:t>工具是什么样的？狩猎</w:t>
      </w:r>
      <w:r w:rsidR="00CF5695" w:rsidRPr="00E75D1B">
        <w:rPr>
          <w:rFonts w:ascii="仿宋_GB2312" w:eastAsia="仿宋_GB2312" w:hAnsi="宋体" w:hint="eastAsia"/>
          <w:sz w:val="28"/>
          <w:szCs w:val="28"/>
        </w:rPr>
        <w:t>采集</w:t>
      </w:r>
      <w:r w:rsidRPr="00E75D1B">
        <w:rPr>
          <w:rFonts w:ascii="仿宋_GB2312" w:eastAsia="仿宋_GB2312" w:hAnsi="宋体" w:hint="eastAsia"/>
          <w:sz w:val="28"/>
          <w:szCs w:val="28"/>
        </w:rPr>
        <w:t>在人类进化的过程中扮演着什么样的角色？</w:t>
      </w:r>
      <w:r w:rsidR="0077285D" w:rsidRPr="00E75D1B">
        <w:rPr>
          <w:rFonts w:ascii="仿宋_GB2312" w:eastAsia="仿宋_GB2312" w:hAnsi="宋体" w:hint="eastAsia"/>
          <w:sz w:val="28"/>
          <w:szCs w:val="28"/>
        </w:rPr>
        <w:t>人类为什么狩猎大型动物？</w:t>
      </w:r>
      <w:r w:rsidRPr="00E75D1B">
        <w:rPr>
          <w:rFonts w:ascii="仿宋_GB2312" w:eastAsia="仿宋_GB2312" w:hAnsi="宋体" w:hint="eastAsia"/>
          <w:sz w:val="28"/>
          <w:szCs w:val="28"/>
        </w:rPr>
        <w:t>人们对古人类狩猎</w:t>
      </w:r>
      <w:r w:rsidR="00CF5695" w:rsidRPr="00E75D1B">
        <w:rPr>
          <w:rFonts w:ascii="仿宋_GB2312" w:eastAsia="仿宋_GB2312" w:hAnsi="宋体" w:hint="eastAsia"/>
          <w:sz w:val="28"/>
          <w:szCs w:val="28"/>
        </w:rPr>
        <w:t>采集</w:t>
      </w:r>
      <w:r w:rsidRPr="00E75D1B">
        <w:rPr>
          <w:rFonts w:ascii="仿宋_GB2312" w:eastAsia="仿宋_GB2312" w:hAnsi="宋体" w:hint="eastAsia"/>
          <w:sz w:val="28"/>
          <w:szCs w:val="28"/>
        </w:rPr>
        <w:t>有着自己天马行空的想象，事实如何？我们将结合考古发现和民族学例证对这一古老的</w:t>
      </w:r>
      <w:r w:rsidR="0077285D" w:rsidRPr="00E75D1B">
        <w:rPr>
          <w:rFonts w:ascii="仿宋_GB2312" w:eastAsia="仿宋_GB2312" w:hAnsi="宋体" w:hint="eastAsia"/>
          <w:sz w:val="28"/>
          <w:szCs w:val="28"/>
        </w:rPr>
        <w:t>人类活动</w:t>
      </w:r>
      <w:r w:rsidRPr="00E75D1B">
        <w:rPr>
          <w:rFonts w:ascii="仿宋_GB2312" w:eastAsia="仿宋_GB2312" w:hAnsi="宋体" w:hint="eastAsia"/>
          <w:sz w:val="28"/>
          <w:szCs w:val="28"/>
        </w:rPr>
        <w:t>进行复原</w:t>
      </w:r>
      <w:r w:rsidR="0077285D" w:rsidRPr="00E75D1B">
        <w:rPr>
          <w:rFonts w:ascii="仿宋_GB2312" w:eastAsia="仿宋_GB2312" w:hAnsi="宋体" w:hint="eastAsia"/>
          <w:sz w:val="28"/>
          <w:szCs w:val="28"/>
        </w:rPr>
        <w:t>阐释</w:t>
      </w:r>
      <w:r w:rsidRPr="00E75D1B">
        <w:rPr>
          <w:rFonts w:ascii="仿宋_GB2312" w:eastAsia="仿宋_GB2312" w:hAnsi="宋体" w:hint="eastAsia"/>
          <w:sz w:val="28"/>
          <w:szCs w:val="28"/>
        </w:rPr>
        <w:t>，以狩猎</w:t>
      </w:r>
      <w:r w:rsidR="00CF5695" w:rsidRPr="00E75D1B">
        <w:rPr>
          <w:rFonts w:ascii="仿宋_GB2312" w:eastAsia="仿宋_GB2312" w:hAnsi="宋体" w:hint="eastAsia"/>
          <w:sz w:val="28"/>
          <w:szCs w:val="28"/>
        </w:rPr>
        <w:t>采集</w:t>
      </w:r>
      <w:r w:rsidRPr="00E75D1B">
        <w:rPr>
          <w:rFonts w:ascii="仿宋_GB2312" w:eastAsia="仿宋_GB2312" w:hAnsi="宋体" w:hint="eastAsia"/>
          <w:sz w:val="28"/>
          <w:szCs w:val="28"/>
        </w:rPr>
        <w:t>技术的不同发展阶段为主线，讲述具有阶段性的狩猎工具、狩猎技巧、分工合作及形成的狩猎文化，最终回归人与自然和谐相处的主题。</w:t>
      </w:r>
    </w:p>
    <w:p w:rsidR="00FC20F3" w:rsidRPr="00E75D1B" w:rsidRDefault="00CF5695" w:rsidP="0086308C">
      <w:pPr>
        <w:rPr>
          <w:rFonts w:ascii="仿宋_GB2312" w:eastAsia="仿宋_GB2312"/>
          <w:sz w:val="28"/>
          <w:szCs w:val="28"/>
        </w:rPr>
      </w:pPr>
      <w:r w:rsidRPr="00E75D1B">
        <w:rPr>
          <w:rFonts w:ascii="仿宋_GB2312" w:eastAsia="仿宋_GB2312" w:hint="eastAsia"/>
          <w:sz w:val="28"/>
          <w:szCs w:val="28"/>
        </w:rPr>
        <w:t>（1）</w:t>
      </w:r>
      <w:r w:rsidR="0086308C" w:rsidRPr="00E75D1B">
        <w:rPr>
          <w:rFonts w:ascii="仿宋_GB2312" w:eastAsia="仿宋_GB2312" w:hint="eastAsia"/>
          <w:sz w:val="28"/>
          <w:szCs w:val="28"/>
        </w:rPr>
        <w:t>科普讲座：</w:t>
      </w:r>
      <w:r w:rsidRPr="00E75D1B">
        <w:rPr>
          <w:rFonts w:ascii="仿宋_GB2312" w:eastAsia="仿宋_GB2312" w:hint="eastAsia"/>
          <w:sz w:val="28"/>
          <w:szCs w:val="28"/>
        </w:rPr>
        <w:t>《</w:t>
      </w:r>
      <w:r w:rsidR="00F769E3" w:rsidRPr="00E75D1B">
        <w:rPr>
          <w:rFonts w:ascii="仿宋_GB2312" w:eastAsia="仿宋_GB2312" w:hint="eastAsia"/>
          <w:sz w:val="28"/>
          <w:szCs w:val="28"/>
        </w:rPr>
        <w:t>事实还是幻觉？</w:t>
      </w:r>
      <w:r w:rsidRPr="00E75D1B">
        <w:rPr>
          <w:rFonts w:ascii="仿宋_GB2312" w:eastAsia="仿宋_GB2312" w:hint="eastAsia"/>
          <w:sz w:val="28"/>
          <w:szCs w:val="28"/>
        </w:rPr>
        <w:t>——</w:t>
      </w:r>
      <w:r w:rsidR="00F769E3" w:rsidRPr="00E75D1B">
        <w:rPr>
          <w:rFonts w:ascii="仿宋_GB2312" w:eastAsia="仿宋_GB2312" w:hint="eastAsia"/>
          <w:sz w:val="28"/>
          <w:szCs w:val="28"/>
        </w:rPr>
        <w:t>大型动物狩猎的</w:t>
      </w:r>
      <w:r w:rsidR="0086308C" w:rsidRPr="00E75D1B">
        <w:rPr>
          <w:rFonts w:ascii="仿宋_GB2312" w:eastAsia="仿宋_GB2312" w:hint="eastAsia"/>
          <w:sz w:val="28"/>
          <w:szCs w:val="28"/>
        </w:rPr>
        <w:t>考古学和民族学</w:t>
      </w:r>
      <w:r w:rsidR="0077285D" w:rsidRPr="00E75D1B">
        <w:rPr>
          <w:rFonts w:ascii="仿宋_GB2312" w:eastAsia="仿宋_GB2312" w:hint="eastAsia"/>
          <w:sz w:val="28"/>
          <w:szCs w:val="28"/>
        </w:rPr>
        <w:t>解释</w:t>
      </w:r>
      <w:r w:rsidRPr="00E75D1B">
        <w:rPr>
          <w:rFonts w:ascii="仿宋_GB2312" w:eastAsia="仿宋_GB2312" w:hint="eastAsia"/>
          <w:sz w:val="28"/>
          <w:szCs w:val="28"/>
        </w:rPr>
        <w:t>》</w:t>
      </w:r>
    </w:p>
    <w:p w:rsidR="00CF5695" w:rsidRPr="00E75D1B" w:rsidRDefault="00CF5695" w:rsidP="00C36459">
      <w:pPr>
        <w:rPr>
          <w:rFonts w:ascii="仿宋_GB2312" w:eastAsia="仿宋_GB2312"/>
          <w:sz w:val="28"/>
          <w:szCs w:val="28"/>
        </w:rPr>
      </w:pPr>
      <w:r w:rsidRPr="00E75D1B">
        <w:rPr>
          <w:rFonts w:ascii="仿宋_GB2312" w:eastAsia="仿宋_GB2312" w:hint="eastAsia"/>
          <w:sz w:val="28"/>
          <w:szCs w:val="28"/>
        </w:rPr>
        <w:t>（2）狩猎采集之互动体验</w:t>
      </w:r>
    </w:p>
    <w:p w:rsidR="008F1EE1" w:rsidRPr="00E75D1B" w:rsidRDefault="008F1EE1" w:rsidP="008F1EE1">
      <w:pPr>
        <w:ind w:firstLineChars="200" w:firstLine="560"/>
        <w:rPr>
          <w:rFonts w:ascii="仿宋_GB2312" w:eastAsia="仿宋_GB2312"/>
          <w:sz w:val="28"/>
          <w:szCs w:val="28"/>
        </w:rPr>
      </w:pPr>
      <w:r w:rsidRPr="00E75D1B">
        <w:rPr>
          <w:rFonts w:ascii="仿宋_GB2312" w:eastAsia="仿宋_GB2312" w:hint="eastAsia"/>
          <w:sz w:val="28"/>
          <w:szCs w:val="28"/>
        </w:rPr>
        <w:t>没有先进的工具和特定的目的，很难想象古人类为什么要狩猎大型动物。</w:t>
      </w:r>
      <w:r w:rsidRPr="00E75D1B">
        <w:rPr>
          <w:rFonts w:ascii="仿宋_GB2312" w:eastAsia="仿宋_GB2312" w:cs="宋体" w:hint="eastAsia"/>
          <w:sz w:val="28"/>
          <w:szCs w:val="28"/>
          <w:shd w:val="clear" w:color="auto" w:fill="FFFFFF"/>
        </w:rPr>
        <w:t>相对于狩猎大型动物的高风险和高成本（机会较少且容易受伤，需要团队合作和高效的工具），狩猎小哺乳动物则更为安全、有效，甚至人类个体可以独立完成。因</w:t>
      </w:r>
      <w:r w:rsidRPr="00E75D1B">
        <w:rPr>
          <w:rFonts w:ascii="仿宋_GB2312" w:eastAsia="仿宋_GB2312" w:hint="eastAsia"/>
          <w:sz w:val="28"/>
          <w:szCs w:val="28"/>
        </w:rPr>
        <w:t>而，食物的广谱才是觅食的正确</w:t>
      </w:r>
      <w:r w:rsidRPr="00E75D1B">
        <w:rPr>
          <w:rFonts w:ascii="仿宋_GB2312" w:eastAsia="仿宋_GB2312" w:hint="eastAsia"/>
          <w:sz w:val="28"/>
          <w:szCs w:val="28"/>
        </w:rPr>
        <w:lastRenderedPageBreak/>
        <w:t>方式。</w:t>
      </w:r>
    </w:p>
    <w:p w:rsidR="00026B4D" w:rsidRPr="00E75D1B" w:rsidRDefault="00600FA7" w:rsidP="00261B33">
      <w:pPr>
        <w:rPr>
          <w:rFonts w:ascii="仿宋_GB2312" w:eastAsia="仿宋_GB2312"/>
          <w:sz w:val="28"/>
          <w:szCs w:val="28"/>
        </w:rPr>
      </w:pPr>
      <w:r w:rsidRPr="00E75D1B">
        <w:rPr>
          <w:rFonts w:ascii="仿宋_GB2312" w:eastAsia="仿宋_GB2312" w:hint="eastAsia"/>
          <w:sz w:val="28"/>
          <w:szCs w:val="28"/>
        </w:rPr>
        <w:t>①</w:t>
      </w:r>
      <w:r w:rsidR="00AD14E0" w:rsidRPr="00E75D1B">
        <w:rPr>
          <w:rFonts w:ascii="仿宋_GB2312" w:eastAsia="仿宋_GB2312" w:hint="eastAsia"/>
          <w:sz w:val="28"/>
          <w:szCs w:val="28"/>
        </w:rPr>
        <w:t>露营垂钓</w:t>
      </w:r>
      <w:r w:rsidR="0086308C" w:rsidRPr="00E75D1B">
        <w:rPr>
          <w:rFonts w:ascii="仿宋_GB2312" w:eastAsia="仿宋_GB2312" w:hint="eastAsia"/>
          <w:sz w:val="28"/>
          <w:szCs w:val="28"/>
        </w:rPr>
        <w:t>、</w:t>
      </w:r>
      <w:r w:rsidR="00026B4D" w:rsidRPr="00E75D1B">
        <w:rPr>
          <w:rFonts w:ascii="仿宋_GB2312" w:eastAsia="仿宋_GB2312" w:hint="eastAsia"/>
          <w:sz w:val="28"/>
          <w:szCs w:val="28"/>
        </w:rPr>
        <w:t>抓螃蟹</w:t>
      </w:r>
      <w:r w:rsidR="0086308C" w:rsidRPr="00E75D1B">
        <w:rPr>
          <w:rFonts w:ascii="仿宋_GB2312" w:eastAsia="仿宋_GB2312" w:hint="eastAsia"/>
          <w:sz w:val="28"/>
          <w:szCs w:val="28"/>
        </w:rPr>
        <w:t>、</w:t>
      </w:r>
      <w:r w:rsidR="00026B4D" w:rsidRPr="00E75D1B">
        <w:rPr>
          <w:rFonts w:ascii="仿宋_GB2312" w:eastAsia="仿宋_GB2312" w:hint="eastAsia"/>
          <w:sz w:val="28"/>
          <w:szCs w:val="28"/>
        </w:rPr>
        <w:t>钓龙虾、捉黄鳝</w:t>
      </w:r>
    </w:p>
    <w:p w:rsidR="00026B4D" w:rsidRPr="00E75D1B" w:rsidRDefault="00026B4D" w:rsidP="00261B33">
      <w:pPr>
        <w:rPr>
          <w:rFonts w:ascii="仿宋_GB2312" w:eastAsia="仿宋_GB2312"/>
          <w:sz w:val="28"/>
          <w:szCs w:val="28"/>
        </w:rPr>
      </w:pPr>
      <w:r w:rsidRPr="00E75D1B">
        <w:rPr>
          <w:rFonts w:ascii="仿宋_GB2312" w:eastAsia="仿宋_GB2312" w:hint="eastAsia"/>
          <w:sz w:val="28"/>
          <w:szCs w:val="28"/>
        </w:rPr>
        <w:t>②</w:t>
      </w:r>
      <w:r w:rsidR="00F769E3" w:rsidRPr="00E75D1B">
        <w:rPr>
          <w:rFonts w:ascii="仿宋_GB2312" w:eastAsia="仿宋_GB2312" w:hint="eastAsia"/>
          <w:sz w:val="28"/>
          <w:szCs w:val="28"/>
        </w:rPr>
        <w:t>果蔬采摘</w:t>
      </w:r>
      <w:r w:rsidR="00885D97" w:rsidRPr="00E75D1B">
        <w:rPr>
          <w:rFonts w:ascii="仿宋_GB2312" w:eastAsia="仿宋_GB2312" w:hint="eastAsia"/>
          <w:sz w:val="28"/>
          <w:szCs w:val="28"/>
        </w:rPr>
        <w:t>、钻木取火</w:t>
      </w:r>
    </w:p>
    <w:p w:rsidR="00AD14E0" w:rsidRPr="00E75D1B" w:rsidRDefault="00026B4D" w:rsidP="00261B33">
      <w:pPr>
        <w:rPr>
          <w:rFonts w:ascii="仿宋_GB2312" w:eastAsia="仿宋_GB2312"/>
          <w:sz w:val="28"/>
          <w:szCs w:val="28"/>
        </w:rPr>
      </w:pPr>
      <w:r w:rsidRPr="00E75D1B">
        <w:rPr>
          <w:rFonts w:ascii="仿宋_GB2312" w:eastAsia="仿宋_GB2312" w:hint="eastAsia"/>
          <w:sz w:val="28"/>
          <w:szCs w:val="28"/>
        </w:rPr>
        <w:t>③</w:t>
      </w:r>
      <w:r w:rsidR="00885D97" w:rsidRPr="00E75D1B">
        <w:rPr>
          <w:rFonts w:ascii="仿宋_GB2312" w:eastAsia="仿宋_GB2312" w:hint="eastAsia"/>
          <w:sz w:val="28"/>
          <w:szCs w:val="28"/>
        </w:rPr>
        <w:t>原始烧烤</w:t>
      </w:r>
      <w:r w:rsidR="00F769E3" w:rsidRPr="00E75D1B">
        <w:rPr>
          <w:rFonts w:ascii="仿宋_GB2312" w:eastAsia="仿宋_GB2312" w:hint="eastAsia"/>
          <w:sz w:val="28"/>
          <w:szCs w:val="28"/>
        </w:rPr>
        <w:t>、原始陶艺</w:t>
      </w:r>
    </w:p>
    <w:p w:rsidR="00B34685" w:rsidRPr="00E75D1B" w:rsidRDefault="00B34685" w:rsidP="00261B33">
      <w:pPr>
        <w:rPr>
          <w:rFonts w:ascii="仿宋_GB2312" w:eastAsia="仿宋_GB2312"/>
          <w:sz w:val="28"/>
          <w:szCs w:val="28"/>
        </w:rPr>
      </w:pPr>
    </w:p>
    <w:p w:rsidR="00B34685" w:rsidRPr="00E75D1B" w:rsidRDefault="00F97CD5" w:rsidP="00261B33">
      <w:pPr>
        <w:rPr>
          <w:rFonts w:ascii="仿宋_GB2312" w:eastAsia="仿宋_GB2312"/>
          <w:b/>
          <w:sz w:val="32"/>
          <w:szCs w:val="32"/>
        </w:rPr>
      </w:pPr>
      <w:r w:rsidRPr="00E75D1B">
        <w:rPr>
          <w:rFonts w:ascii="仿宋_GB2312" w:eastAsia="仿宋_GB2312" w:hint="eastAsia"/>
          <w:b/>
          <w:sz w:val="32"/>
          <w:szCs w:val="32"/>
        </w:rPr>
        <w:t>六、活动服务体系设计</w:t>
      </w:r>
    </w:p>
    <w:p w:rsidR="00E20D88" w:rsidRPr="00E75D1B" w:rsidRDefault="00F97CD5" w:rsidP="00F97CD5">
      <w:pPr>
        <w:ind w:firstLineChars="200" w:firstLine="560"/>
        <w:jc w:val="left"/>
        <w:rPr>
          <w:rFonts w:ascii="仿宋_GB2312" w:eastAsia="仿宋_GB2312" w:hAnsiTheme="minorEastAsia"/>
          <w:sz w:val="28"/>
          <w:szCs w:val="28"/>
        </w:rPr>
      </w:pPr>
      <w:r w:rsidRPr="00E75D1B">
        <w:rPr>
          <w:rFonts w:ascii="仿宋_GB2312" w:eastAsia="仿宋_GB2312" w:hAnsiTheme="minorEastAsia" w:hint="eastAsia"/>
          <w:sz w:val="28"/>
          <w:szCs w:val="28"/>
          <w:shd w:val="clear" w:color="auto" w:fill="FFFFFF"/>
        </w:rPr>
        <w:t>服务系统的设计，主要包括服务思路规划、</w:t>
      </w:r>
      <w:r w:rsidR="00E20D88" w:rsidRPr="00E75D1B">
        <w:rPr>
          <w:rFonts w:ascii="仿宋_GB2312" w:eastAsia="仿宋_GB2312" w:hAnsiTheme="minorEastAsia" w:hint="eastAsia"/>
          <w:sz w:val="28"/>
          <w:szCs w:val="28"/>
          <w:shd w:val="clear" w:color="auto" w:fill="FFFFFF"/>
        </w:rPr>
        <w:t>活动路线选择、</w:t>
      </w:r>
      <w:r w:rsidRPr="00E75D1B">
        <w:rPr>
          <w:rFonts w:ascii="仿宋_GB2312" w:eastAsia="仿宋_GB2312" w:hAnsiTheme="minorEastAsia" w:hint="eastAsia"/>
          <w:sz w:val="28"/>
          <w:szCs w:val="28"/>
        </w:rPr>
        <w:t>服务流程设计、人员统筹协调、活动物料的采备、选址沟通与布置、设施设备的选用与规划、安全教育与应急预案等。具体步骤如下：</w:t>
      </w:r>
    </w:p>
    <w:p w:rsidR="00E20D88" w:rsidRPr="00E75D1B" w:rsidRDefault="00776122" w:rsidP="00F97CD5">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1.</w:t>
      </w:r>
      <w:r w:rsidR="00F97CD5" w:rsidRPr="00E75D1B">
        <w:rPr>
          <w:rFonts w:ascii="仿宋_GB2312" w:eastAsia="仿宋_GB2312" w:hAnsiTheme="minorEastAsia" w:hint="eastAsia"/>
          <w:sz w:val="28"/>
          <w:szCs w:val="28"/>
        </w:rPr>
        <w:t>充分</w:t>
      </w:r>
      <w:proofErr w:type="gramStart"/>
      <w:r w:rsidR="00F97CD5" w:rsidRPr="00E75D1B">
        <w:rPr>
          <w:rFonts w:ascii="仿宋_GB2312" w:eastAsia="仿宋_GB2312" w:hAnsiTheme="minorEastAsia" w:hint="eastAsia"/>
          <w:sz w:val="28"/>
          <w:szCs w:val="28"/>
        </w:rPr>
        <w:t>调研受</w:t>
      </w:r>
      <w:proofErr w:type="gramEnd"/>
      <w:r w:rsidR="00F97CD5" w:rsidRPr="00E75D1B">
        <w:rPr>
          <w:rFonts w:ascii="仿宋_GB2312" w:eastAsia="仿宋_GB2312" w:hAnsiTheme="minorEastAsia" w:hint="eastAsia"/>
          <w:sz w:val="28"/>
          <w:szCs w:val="28"/>
        </w:rPr>
        <w:t>众的需求并逐级分解和细化，然后依据一定的层级和关联度进行分类重组，生成服务思路规划</w:t>
      </w:r>
      <w:r w:rsidR="00E20D88" w:rsidRPr="00E75D1B">
        <w:rPr>
          <w:rFonts w:ascii="仿宋_GB2312" w:eastAsia="仿宋_GB2312" w:hAnsiTheme="minorEastAsia" w:hint="eastAsia"/>
          <w:sz w:val="28"/>
          <w:szCs w:val="28"/>
        </w:rPr>
        <w:t>和活动路线选择</w:t>
      </w:r>
      <w:r w:rsidR="00F97CD5" w:rsidRPr="00E75D1B">
        <w:rPr>
          <w:rFonts w:ascii="仿宋_GB2312" w:eastAsia="仿宋_GB2312" w:hAnsiTheme="minorEastAsia" w:hint="eastAsia"/>
          <w:sz w:val="28"/>
          <w:szCs w:val="28"/>
        </w:rPr>
        <w:t>；</w:t>
      </w:r>
    </w:p>
    <w:p w:rsidR="00E20D88" w:rsidRPr="00E75D1B" w:rsidRDefault="00776122" w:rsidP="00F97CD5">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2.</w:t>
      </w:r>
      <w:r w:rsidR="00F97CD5" w:rsidRPr="00E75D1B">
        <w:rPr>
          <w:rFonts w:ascii="仿宋_GB2312" w:eastAsia="仿宋_GB2312" w:hAnsiTheme="minorEastAsia" w:hint="eastAsia"/>
          <w:sz w:val="28"/>
          <w:szCs w:val="28"/>
        </w:rPr>
        <w:t>将服务思路与</w:t>
      </w:r>
      <w:r w:rsidR="00E20D88" w:rsidRPr="00E75D1B">
        <w:rPr>
          <w:rFonts w:ascii="仿宋_GB2312" w:eastAsia="仿宋_GB2312" w:hAnsiTheme="minorEastAsia" w:hint="eastAsia"/>
          <w:sz w:val="28"/>
          <w:szCs w:val="28"/>
        </w:rPr>
        <w:t>活动内容</w:t>
      </w:r>
      <w:r w:rsidR="00F97CD5" w:rsidRPr="00E75D1B">
        <w:rPr>
          <w:rFonts w:ascii="仿宋_GB2312" w:eastAsia="仿宋_GB2312" w:hAnsiTheme="minorEastAsia" w:hint="eastAsia"/>
          <w:sz w:val="28"/>
          <w:szCs w:val="28"/>
        </w:rPr>
        <w:t>对接，设计和制定详实的服务流程</w:t>
      </w:r>
      <w:r w:rsidR="00E20D88" w:rsidRPr="00E75D1B">
        <w:rPr>
          <w:rFonts w:ascii="仿宋_GB2312" w:eastAsia="仿宋_GB2312" w:hAnsiTheme="minorEastAsia" w:hint="eastAsia"/>
          <w:sz w:val="28"/>
          <w:szCs w:val="28"/>
        </w:rPr>
        <w:t>，选择合理的活动路线</w:t>
      </w:r>
      <w:r w:rsidR="00F97CD5" w:rsidRPr="00E75D1B">
        <w:rPr>
          <w:rFonts w:ascii="仿宋_GB2312" w:eastAsia="仿宋_GB2312" w:hAnsiTheme="minorEastAsia" w:hint="eastAsia"/>
          <w:sz w:val="28"/>
          <w:szCs w:val="28"/>
        </w:rPr>
        <w:t>；</w:t>
      </w:r>
    </w:p>
    <w:p w:rsidR="00E20D88" w:rsidRPr="00E75D1B" w:rsidRDefault="00776122" w:rsidP="00F97CD5">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3.</w:t>
      </w:r>
      <w:r w:rsidR="00F97CD5" w:rsidRPr="00E75D1B">
        <w:rPr>
          <w:rFonts w:ascii="仿宋_GB2312" w:eastAsia="仿宋_GB2312" w:hAnsiTheme="minorEastAsia" w:hint="eastAsia"/>
          <w:sz w:val="28"/>
          <w:szCs w:val="28"/>
        </w:rPr>
        <w:t>按照服务流程的关键节点来统筹安排人员的分工和衔接，各司其职，配合协作；</w:t>
      </w:r>
    </w:p>
    <w:p w:rsidR="00E20D88" w:rsidRPr="00E75D1B" w:rsidRDefault="00776122" w:rsidP="00F97CD5">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4.</w:t>
      </w:r>
      <w:r w:rsidR="00F97CD5" w:rsidRPr="00E75D1B">
        <w:rPr>
          <w:rFonts w:ascii="仿宋_GB2312" w:eastAsia="仿宋_GB2312" w:hAnsiTheme="minorEastAsia" w:hint="eastAsia"/>
          <w:sz w:val="28"/>
          <w:szCs w:val="28"/>
        </w:rPr>
        <w:t>以人员分工为基础分别完成活动物料采备、食宿交通的沟通联系、选址与场地布置、设施设备的选用与规划等工作；</w:t>
      </w:r>
    </w:p>
    <w:p w:rsidR="00F97CD5" w:rsidRPr="00E75D1B" w:rsidRDefault="00776122" w:rsidP="00F97CD5">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5.</w:t>
      </w:r>
      <w:r w:rsidR="00F97CD5" w:rsidRPr="00E75D1B">
        <w:rPr>
          <w:rFonts w:ascii="仿宋_GB2312" w:eastAsia="仿宋_GB2312" w:hAnsiTheme="minorEastAsia" w:hint="eastAsia"/>
          <w:sz w:val="28"/>
          <w:szCs w:val="28"/>
        </w:rPr>
        <w:t>安全警示教育必不可少，同时配置应急小组，全程监督和防范安全问题，应对突发状况。</w:t>
      </w:r>
    </w:p>
    <w:p w:rsidR="00B34685" w:rsidRPr="00E75D1B" w:rsidRDefault="00E20D88" w:rsidP="00E20D88">
      <w:pPr>
        <w:ind w:firstLineChars="200" w:firstLine="560"/>
        <w:rPr>
          <w:rFonts w:ascii="仿宋_GB2312" w:eastAsia="仿宋_GB2312"/>
          <w:sz w:val="28"/>
          <w:szCs w:val="28"/>
        </w:rPr>
      </w:pPr>
      <w:r w:rsidRPr="00E75D1B">
        <w:rPr>
          <w:rFonts w:ascii="仿宋_GB2312" w:eastAsia="仿宋_GB2312" w:hint="eastAsia"/>
          <w:sz w:val="28"/>
          <w:szCs w:val="28"/>
        </w:rPr>
        <w:t>活动服务体系设计中充分</w:t>
      </w:r>
      <w:proofErr w:type="gramStart"/>
      <w:r w:rsidRPr="00E75D1B">
        <w:rPr>
          <w:rFonts w:ascii="仿宋_GB2312" w:eastAsia="仿宋_GB2312" w:hint="eastAsia"/>
          <w:sz w:val="28"/>
          <w:szCs w:val="28"/>
        </w:rPr>
        <w:t>借助馆企合作效应</w:t>
      </w:r>
      <w:proofErr w:type="gramEnd"/>
      <w:r w:rsidRPr="00E75D1B">
        <w:rPr>
          <w:rFonts w:ascii="仿宋_GB2312" w:eastAsia="仿宋_GB2312" w:hint="eastAsia"/>
          <w:sz w:val="28"/>
          <w:szCs w:val="28"/>
        </w:rPr>
        <w:t>，让文化旅游企业在服务体系方面的优势充分发挥</w:t>
      </w:r>
      <w:r w:rsidR="00345182" w:rsidRPr="00E75D1B">
        <w:rPr>
          <w:rFonts w:ascii="仿宋_GB2312" w:eastAsia="仿宋_GB2312" w:hint="eastAsia"/>
          <w:sz w:val="28"/>
          <w:szCs w:val="28"/>
        </w:rPr>
        <w:t>，使得学生感受良好的用户体验，激发兴奋点和动情点。</w:t>
      </w:r>
      <w:r w:rsidRPr="00E75D1B">
        <w:rPr>
          <w:rFonts w:ascii="仿宋_GB2312" w:eastAsia="仿宋_GB2312" w:hint="eastAsia"/>
          <w:sz w:val="28"/>
          <w:szCs w:val="28"/>
        </w:rPr>
        <w:t>同时</w:t>
      </w:r>
      <w:r w:rsidR="00345182" w:rsidRPr="00E75D1B">
        <w:rPr>
          <w:rFonts w:ascii="仿宋_GB2312" w:eastAsia="仿宋_GB2312" w:hint="eastAsia"/>
          <w:sz w:val="28"/>
          <w:szCs w:val="28"/>
        </w:rPr>
        <w:t>，</w:t>
      </w:r>
      <w:r w:rsidRPr="00E75D1B">
        <w:rPr>
          <w:rFonts w:ascii="仿宋_GB2312" w:eastAsia="仿宋_GB2312" w:hint="eastAsia"/>
          <w:sz w:val="28"/>
          <w:szCs w:val="28"/>
        </w:rPr>
        <w:t>利用</w:t>
      </w:r>
      <w:r w:rsidR="00345182" w:rsidRPr="00E75D1B">
        <w:rPr>
          <w:rFonts w:ascii="仿宋_GB2312" w:eastAsia="仿宋_GB2312" w:hint="eastAsia"/>
          <w:sz w:val="28"/>
          <w:szCs w:val="28"/>
        </w:rPr>
        <w:t>互联网的便利，巧用手机APP（如户</w:t>
      </w:r>
      <w:r w:rsidR="00345182" w:rsidRPr="00E75D1B">
        <w:rPr>
          <w:rFonts w:ascii="仿宋_GB2312" w:eastAsia="仿宋_GB2312" w:hint="eastAsia"/>
          <w:sz w:val="28"/>
          <w:szCs w:val="28"/>
        </w:rPr>
        <w:lastRenderedPageBreak/>
        <w:t>外助手）构建</w:t>
      </w:r>
      <w:proofErr w:type="gramStart"/>
      <w:r w:rsidR="00345182" w:rsidRPr="00E75D1B">
        <w:rPr>
          <w:rFonts w:ascii="仿宋_GB2312" w:eastAsia="仿宋_GB2312" w:hint="eastAsia"/>
          <w:sz w:val="28"/>
          <w:szCs w:val="28"/>
        </w:rPr>
        <w:t>研</w:t>
      </w:r>
      <w:proofErr w:type="gramEnd"/>
      <w:r w:rsidR="00345182" w:rsidRPr="00E75D1B">
        <w:rPr>
          <w:rFonts w:ascii="仿宋_GB2312" w:eastAsia="仿宋_GB2312" w:hint="eastAsia"/>
          <w:sz w:val="28"/>
          <w:szCs w:val="28"/>
        </w:rPr>
        <w:t>学旅行新模式，尤其是在地质地貌变迁考察和古文化遗址踏查环节，发挥手机APP的轨迹记录和运动记录分析等</w:t>
      </w:r>
      <w:r w:rsidR="00E94AA9" w:rsidRPr="00E75D1B">
        <w:rPr>
          <w:rFonts w:ascii="仿宋_GB2312" w:eastAsia="仿宋_GB2312" w:hint="eastAsia"/>
          <w:sz w:val="28"/>
          <w:szCs w:val="28"/>
        </w:rPr>
        <w:t>工具，实现师生的互动、分享和总结反思。</w:t>
      </w:r>
    </w:p>
    <w:p w:rsidR="00E94AA9" w:rsidRPr="00E75D1B" w:rsidRDefault="00E94AA9" w:rsidP="00E94AA9">
      <w:pPr>
        <w:rPr>
          <w:rFonts w:ascii="仿宋_GB2312" w:eastAsia="仿宋_GB2312"/>
          <w:sz w:val="28"/>
          <w:szCs w:val="28"/>
        </w:rPr>
      </w:pPr>
    </w:p>
    <w:p w:rsidR="00E94AA9" w:rsidRPr="00E75D1B" w:rsidRDefault="00E94AA9" w:rsidP="00E94AA9">
      <w:pPr>
        <w:rPr>
          <w:rFonts w:ascii="仿宋_GB2312" w:eastAsia="仿宋_GB2312"/>
          <w:b/>
          <w:sz w:val="32"/>
          <w:szCs w:val="32"/>
        </w:rPr>
      </w:pPr>
      <w:r w:rsidRPr="00E75D1B">
        <w:rPr>
          <w:rFonts w:ascii="仿宋_GB2312" w:eastAsia="仿宋_GB2312" w:hint="eastAsia"/>
          <w:b/>
          <w:sz w:val="32"/>
          <w:szCs w:val="32"/>
        </w:rPr>
        <w:t>七、活动评价及反馈</w:t>
      </w:r>
    </w:p>
    <w:p w:rsidR="00E94AA9" w:rsidRPr="00E75D1B" w:rsidRDefault="00E94AA9" w:rsidP="00E94AA9">
      <w:pPr>
        <w:ind w:firstLineChars="200" w:firstLine="560"/>
        <w:jc w:val="left"/>
        <w:rPr>
          <w:rFonts w:ascii="仿宋_GB2312" w:eastAsia="仿宋_GB2312" w:hAnsiTheme="minorEastAsia"/>
          <w:sz w:val="28"/>
          <w:szCs w:val="28"/>
        </w:rPr>
      </w:pPr>
      <w:r w:rsidRPr="00E75D1B">
        <w:rPr>
          <w:rFonts w:ascii="仿宋_GB2312" w:eastAsia="仿宋_GB2312" w:hAnsiTheme="minorEastAsia" w:hint="eastAsia"/>
          <w:sz w:val="28"/>
          <w:szCs w:val="28"/>
        </w:rPr>
        <w:t>活动评价及反馈主要包括</w:t>
      </w:r>
      <w:proofErr w:type="gramStart"/>
      <w:r w:rsidRPr="00E75D1B">
        <w:rPr>
          <w:rFonts w:ascii="仿宋_GB2312" w:eastAsia="仿宋_GB2312" w:hAnsiTheme="minorEastAsia" w:hint="eastAsia"/>
          <w:sz w:val="28"/>
          <w:szCs w:val="28"/>
        </w:rPr>
        <w:t>研</w:t>
      </w:r>
      <w:proofErr w:type="gramEnd"/>
      <w:r w:rsidRPr="00E75D1B">
        <w:rPr>
          <w:rFonts w:ascii="仿宋_GB2312" w:eastAsia="仿宋_GB2312" w:hAnsiTheme="minorEastAsia" w:hint="eastAsia"/>
          <w:sz w:val="28"/>
          <w:szCs w:val="28"/>
        </w:rPr>
        <w:t>学过程评估、</w:t>
      </w:r>
      <w:proofErr w:type="gramStart"/>
      <w:r w:rsidRPr="00E75D1B">
        <w:rPr>
          <w:rFonts w:ascii="仿宋_GB2312" w:eastAsia="仿宋_GB2312" w:hAnsiTheme="minorEastAsia" w:hint="eastAsia"/>
          <w:sz w:val="28"/>
          <w:szCs w:val="28"/>
        </w:rPr>
        <w:t>研学结果</w:t>
      </w:r>
      <w:proofErr w:type="gramEnd"/>
      <w:r w:rsidRPr="00E75D1B">
        <w:rPr>
          <w:rFonts w:ascii="仿宋_GB2312" w:eastAsia="仿宋_GB2312" w:hAnsiTheme="minorEastAsia" w:hint="eastAsia"/>
          <w:sz w:val="28"/>
          <w:szCs w:val="28"/>
        </w:rPr>
        <w:t>评价、后续追踪与数据统计、活动总结等。具体步骤有：</w:t>
      </w:r>
    </w:p>
    <w:p w:rsidR="00E94AA9" w:rsidRPr="00E75D1B" w:rsidRDefault="00776122" w:rsidP="00E94AA9">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1.</w:t>
      </w:r>
      <w:r w:rsidR="00E94AA9" w:rsidRPr="00E75D1B">
        <w:rPr>
          <w:rFonts w:ascii="仿宋_GB2312" w:eastAsia="仿宋_GB2312" w:hAnsiTheme="minorEastAsia" w:hint="eastAsia"/>
          <w:sz w:val="28"/>
          <w:szCs w:val="28"/>
        </w:rPr>
        <w:t>在</w:t>
      </w:r>
      <w:proofErr w:type="gramStart"/>
      <w:r w:rsidR="00E94AA9" w:rsidRPr="00E75D1B">
        <w:rPr>
          <w:rFonts w:ascii="仿宋_GB2312" w:eastAsia="仿宋_GB2312" w:hAnsiTheme="minorEastAsia" w:hint="eastAsia"/>
          <w:sz w:val="28"/>
          <w:szCs w:val="28"/>
        </w:rPr>
        <w:t>研</w:t>
      </w:r>
      <w:proofErr w:type="gramEnd"/>
      <w:r w:rsidR="00E94AA9" w:rsidRPr="00E75D1B">
        <w:rPr>
          <w:rFonts w:ascii="仿宋_GB2312" w:eastAsia="仿宋_GB2312" w:hAnsiTheme="minorEastAsia" w:hint="eastAsia"/>
          <w:sz w:val="28"/>
          <w:szCs w:val="28"/>
        </w:rPr>
        <w:t>学旅行过程中注重观察学生的学习探究、团队合作、思维习惯、情感体验等行为信息收集，</w:t>
      </w:r>
      <w:proofErr w:type="gramStart"/>
      <w:r w:rsidR="00E94AA9" w:rsidRPr="00E75D1B">
        <w:rPr>
          <w:rFonts w:ascii="仿宋_GB2312" w:eastAsia="仿宋_GB2312" w:hAnsiTheme="minorEastAsia" w:hint="eastAsia"/>
          <w:sz w:val="28"/>
          <w:szCs w:val="28"/>
        </w:rPr>
        <w:t>评估受</w:t>
      </w:r>
      <w:proofErr w:type="gramEnd"/>
      <w:r w:rsidR="00E94AA9" w:rsidRPr="00E75D1B">
        <w:rPr>
          <w:rFonts w:ascii="仿宋_GB2312" w:eastAsia="仿宋_GB2312" w:hAnsiTheme="minorEastAsia" w:hint="eastAsia"/>
          <w:sz w:val="28"/>
          <w:szCs w:val="28"/>
        </w:rPr>
        <w:t>众的表现情况；</w:t>
      </w:r>
    </w:p>
    <w:p w:rsidR="00E94AA9" w:rsidRPr="00E75D1B" w:rsidRDefault="00776122" w:rsidP="00E94AA9">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2.</w:t>
      </w:r>
      <w:r w:rsidR="00E94AA9" w:rsidRPr="00E75D1B">
        <w:rPr>
          <w:rFonts w:ascii="仿宋_GB2312" w:eastAsia="仿宋_GB2312" w:hAnsiTheme="minorEastAsia" w:hint="eastAsia"/>
          <w:sz w:val="28"/>
          <w:szCs w:val="28"/>
        </w:rPr>
        <w:t>以集中展示或答辩的方式对组织者和学生的</w:t>
      </w:r>
      <w:proofErr w:type="gramStart"/>
      <w:r w:rsidR="00E94AA9" w:rsidRPr="00E75D1B">
        <w:rPr>
          <w:rFonts w:ascii="仿宋_GB2312" w:eastAsia="仿宋_GB2312" w:hAnsiTheme="minorEastAsia" w:hint="eastAsia"/>
          <w:sz w:val="28"/>
          <w:szCs w:val="28"/>
        </w:rPr>
        <w:t>研学结果</w:t>
      </w:r>
      <w:proofErr w:type="gramEnd"/>
      <w:r w:rsidR="00E94AA9" w:rsidRPr="00E75D1B">
        <w:rPr>
          <w:rFonts w:ascii="仿宋_GB2312" w:eastAsia="仿宋_GB2312" w:hAnsiTheme="minorEastAsia" w:hint="eastAsia"/>
          <w:sz w:val="28"/>
          <w:szCs w:val="28"/>
        </w:rPr>
        <w:t>进行评价，精选优秀者进行评奖鼓励；</w:t>
      </w:r>
    </w:p>
    <w:p w:rsidR="00E94AA9" w:rsidRPr="00E75D1B" w:rsidRDefault="00776122" w:rsidP="00E94AA9">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3.</w:t>
      </w:r>
      <w:proofErr w:type="gramStart"/>
      <w:r w:rsidR="00E94AA9" w:rsidRPr="00E75D1B">
        <w:rPr>
          <w:rFonts w:ascii="仿宋_GB2312" w:eastAsia="仿宋_GB2312" w:hAnsiTheme="minorEastAsia" w:hint="eastAsia"/>
          <w:sz w:val="28"/>
          <w:szCs w:val="28"/>
        </w:rPr>
        <w:t>对往期学生</w:t>
      </w:r>
      <w:proofErr w:type="gramEnd"/>
      <w:r w:rsidR="00E94AA9" w:rsidRPr="00E75D1B">
        <w:rPr>
          <w:rFonts w:ascii="仿宋_GB2312" w:eastAsia="仿宋_GB2312" w:hAnsiTheme="minorEastAsia" w:hint="eastAsia"/>
          <w:sz w:val="28"/>
          <w:szCs w:val="28"/>
        </w:rPr>
        <w:t>进行后续的追踪访问，完成相关数据的统计分析，留住老用户发展新用户；</w:t>
      </w:r>
    </w:p>
    <w:p w:rsidR="00E94AA9" w:rsidRPr="00E75D1B" w:rsidRDefault="00776122" w:rsidP="00E94AA9">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4.</w:t>
      </w:r>
      <w:r w:rsidR="00E94AA9" w:rsidRPr="00E75D1B">
        <w:rPr>
          <w:rFonts w:ascii="仿宋_GB2312" w:eastAsia="仿宋_GB2312" w:hAnsiTheme="minorEastAsia" w:hint="eastAsia"/>
          <w:sz w:val="28"/>
          <w:szCs w:val="28"/>
        </w:rPr>
        <w:t>组织实施团队进行活动回顾与总结，完成活动报告撰写与分析，完善优化活动设计，形成品牌效应。</w:t>
      </w:r>
    </w:p>
    <w:p w:rsidR="00E94AA9" w:rsidRPr="00E75D1B" w:rsidRDefault="00885D97" w:rsidP="00885D97">
      <w:pPr>
        <w:ind w:firstLineChars="200" w:firstLine="560"/>
        <w:rPr>
          <w:rFonts w:ascii="仿宋_GB2312" w:eastAsia="仿宋_GB2312"/>
          <w:sz w:val="28"/>
          <w:szCs w:val="28"/>
        </w:rPr>
      </w:pPr>
      <w:r w:rsidRPr="00E75D1B">
        <w:rPr>
          <w:rFonts w:ascii="仿宋_GB2312" w:eastAsia="仿宋_GB2312" w:hint="eastAsia"/>
          <w:sz w:val="28"/>
          <w:szCs w:val="28"/>
        </w:rPr>
        <w:t>即使是完美的活动方案在具体实施过程中也难免因客观或主观原因而存在一些瑕疵，</w:t>
      </w:r>
      <w:r w:rsidR="0077285D" w:rsidRPr="00E75D1B">
        <w:rPr>
          <w:rFonts w:ascii="仿宋_GB2312" w:eastAsia="仿宋_GB2312" w:hint="eastAsia"/>
          <w:sz w:val="28"/>
          <w:szCs w:val="28"/>
        </w:rPr>
        <w:t>也有因时因地而需要做出调整和完善的地方。因此</w:t>
      </w:r>
      <w:r w:rsidR="000D6715" w:rsidRPr="00E75D1B">
        <w:rPr>
          <w:rFonts w:ascii="仿宋_GB2312" w:eastAsia="仿宋_GB2312" w:hint="eastAsia"/>
          <w:sz w:val="28"/>
          <w:szCs w:val="28"/>
        </w:rPr>
        <w:t>，</w:t>
      </w:r>
      <w:r w:rsidR="0077285D" w:rsidRPr="00E75D1B">
        <w:rPr>
          <w:rFonts w:ascii="仿宋_GB2312" w:eastAsia="仿宋_GB2312" w:hint="eastAsia"/>
          <w:sz w:val="28"/>
          <w:szCs w:val="28"/>
        </w:rPr>
        <w:t>在活动的具体实施过程中安排专人及时跟踪</w:t>
      </w:r>
      <w:proofErr w:type="gramStart"/>
      <w:r w:rsidR="0077285D" w:rsidRPr="00E75D1B">
        <w:rPr>
          <w:rFonts w:ascii="仿宋_GB2312" w:eastAsia="仿宋_GB2312" w:hint="eastAsia"/>
          <w:sz w:val="28"/>
          <w:szCs w:val="28"/>
        </w:rPr>
        <w:t>记录受</w:t>
      </w:r>
      <w:proofErr w:type="gramEnd"/>
      <w:r w:rsidR="0077285D" w:rsidRPr="00E75D1B">
        <w:rPr>
          <w:rFonts w:ascii="仿宋_GB2312" w:eastAsia="仿宋_GB2312" w:hint="eastAsia"/>
          <w:sz w:val="28"/>
          <w:szCs w:val="28"/>
        </w:rPr>
        <w:t>众的评价和反馈，</w:t>
      </w:r>
      <w:r w:rsidR="000D6715" w:rsidRPr="00E75D1B">
        <w:rPr>
          <w:rFonts w:ascii="仿宋_GB2312" w:eastAsia="仿宋_GB2312" w:hint="eastAsia"/>
          <w:sz w:val="28"/>
          <w:szCs w:val="28"/>
        </w:rPr>
        <w:t>收集相关信息进行分析和改进，为</w:t>
      </w:r>
      <w:r w:rsidR="0077285D" w:rsidRPr="00E75D1B">
        <w:rPr>
          <w:rFonts w:ascii="仿宋_GB2312" w:eastAsia="仿宋_GB2312" w:hint="eastAsia"/>
          <w:sz w:val="28"/>
          <w:szCs w:val="28"/>
        </w:rPr>
        <w:t>后续的优化完善和</w:t>
      </w:r>
      <w:r w:rsidR="00255E09" w:rsidRPr="00E75D1B">
        <w:rPr>
          <w:rFonts w:ascii="仿宋_GB2312" w:eastAsia="仿宋_GB2312" w:hint="eastAsia"/>
          <w:sz w:val="28"/>
          <w:szCs w:val="28"/>
        </w:rPr>
        <w:t>品牌打造</w:t>
      </w:r>
      <w:r w:rsidR="000D6715" w:rsidRPr="00E75D1B">
        <w:rPr>
          <w:rFonts w:ascii="仿宋_GB2312" w:eastAsia="仿宋_GB2312" w:hint="eastAsia"/>
          <w:sz w:val="28"/>
          <w:szCs w:val="28"/>
        </w:rPr>
        <w:t>奠定基础</w:t>
      </w:r>
      <w:r w:rsidR="00255E09" w:rsidRPr="00E75D1B">
        <w:rPr>
          <w:rFonts w:ascii="仿宋_GB2312" w:eastAsia="仿宋_GB2312" w:hint="eastAsia"/>
          <w:sz w:val="28"/>
          <w:szCs w:val="28"/>
        </w:rPr>
        <w:t>。</w:t>
      </w:r>
    </w:p>
    <w:sectPr w:rsidR="00E94AA9" w:rsidRPr="00E75D1B" w:rsidSect="008C14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89A" w:rsidRDefault="0012189A" w:rsidP="00AD14E0">
      <w:r>
        <w:separator/>
      </w:r>
    </w:p>
  </w:endnote>
  <w:endnote w:type="continuationSeparator" w:id="0">
    <w:p w:rsidR="0012189A" w:rsidRDefault="0012189A" w:rsidP="00AD14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89A" w:rsidRDefault="0012189A" w:rsidP="00AD14E0">
      <w:r>
        <w:separator/>
      </w:r>
    </w:p>
  </w:footnote>
  <w:footnote w:type="continuationSeparator" w:id="0">
    <w:p w:rsidR="0012189A" w:rsidRDefault="0012189A" w:rsidP="00AD1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8C5"/>
    <w:rsid w:val="00026B4D"/>
    <w:rsid w:val="00067247"/>
    <w:rsid w:val="00077409"/>
    <w:rsid w:val="0008000C"/>
    <w:rsid w:val="00087C3F"/>
    <w:rsid w:val="000A0211"/>
    <w:rsid w:val="000A28C5"/>
    <w:rsid w:val="000D3169"/>
    <w:rsid w:val="000D3B5E"/>
    <w:rsid w:val="000D6715"/>
    <w:rsid w:val="0010155C"/>
    <w:rsid w:val="00121311"/>
    <w:rsid w:val="0012189A"/>
    <w:rsid w:val="0013256C"/>
    <w:rsid w:val="00142911"/>
    <w:rsid w:val="00151A75"/>
    <w:rsid w:val="00163BB2"/>
    <w:rsid w:val="001726FB"/>
    <w:rsid w:val="001E621B"/>
    <w:rsid w:val="00232503"/>
    <w:rsid w:val="0023383A"/>
    <w:rsid w:val="0025434D"/>
    <w:rsid w:val="00255E09"/>
    <w:rsid w:val="00261B33"/>
    <w:rsid w:val="002B2460"/>
    <w:rsid w:val="002D0206"/>
    <w:rsid w:val="00345182"/>
    <w:rsid w:val="00390E8E"/>
    <w:rsid w:val="003A104F"/>
    <w:rsid w:val="003A6DD4"/>
    <w:rsid w:val="003D6039"/>
    <w:rsid w:val="003E3B26"/>
    <w:rsid w:val="0040029E"/>
    <w:rsid w:val="0040543A"/>
    <w:rsid w:val="0041304C"/>
    <w:rsid w:val="0042304F"/>
    <w:rsid w:val="0046262B"/>
    <w:rsid w:val="0049360D"/>
    <w:rsid w:val="004959D5"/>
    <w:rsid w:val="004B2AB4"/>
    <w:rsid w:val="004B453D"/>
    <w:rsid w:val="004B4F2A"/>
    <w:rsid w:val="004D52F2"/>
    <w:rsid w:val="004F16C1"/>
    <w:rsid w:val="00526107"/>
    <w:rsid w:val="00571333"/>
    <w:rsid w:val="00577B08"/>
    <w:rsid w:val="00585B01"/>
    <w:rsid w:val="005A08B7"/>
    <w:rsid w:val="005A1C87"/>
    <w:rsid w:val="005E4E78"/>
    <w:rsid w:val="005F3E33"/>
    <w:rsid w:val="00600FA7"/>
    <w:rsid w:val="00611E7E"/>
    <w:rsid w:val="00612417"/>
    <w:rsid w:val="006316A7"/>
    <w:rsid w:val="00641D72"/>
    <w:rsid w:val="006615F7"/>
    <w:rsid w:val="006672A3"/>
    <w:rsid w:val="006934E2"/>
    <w:rsid w:val="006A3699"/>
    <w:rsid w:val="006A773A"/>
    <w:rsid w:val="006B5577"/>
    <w:rsid w:val="006B6FB8"/>
    <w:rsid w:val="006D65F2"/>
    <w:rsid w:val="006F1C60"/>
    <w:rsid w:val="00700CEE"/>
    <w:rsid w:val="0071490D"/>
    <w:rsid w:val="007622AF"/>
    <w:rsid w:val="00763AA5"/>
    <w:rsid w:val="0077285D"/>
    <w:rsid w:val="00776122"/>
    <w:rsid w:val="007931D2"/>
    <w:rsid w:val="007F6CC6"/>
    <w:rsid w:val="00801FF7"/>
    <w:rsid w:val="00816E1E"/>
    <w:rsid w:val="008200A2"/>
    <w:rsid w:val="00824102"/>
    <w:rsid w:val="0082683C"/>
    <w:rsid w:val="00833450"/>
    <w:rsid w:val="008340BD"/>
    <w:rsid w:val="00852F40"/>
    <w:rsid w:val="0086308C"/>
    <w:rsid w:val="00865D62"/>
    <w:rsid w:val="00874D9D"/>
    <w:rsid w:val="00885D97"/>
    <w:rsid w:val="008B7AD4"/>
    <w:rsid w:val="008C14A4"/>
    <w:rsid w:val="008C2734"/>
    <w:rsid w:val="008F180D"/>
    <w:rsid w:val="008F1EE1"/>
    <w:rsid w:val="008F6A04"/>
    <w:rsid w:val="008F7F48"/>
    <w:rsid w:val="00926E4B"/>
    <w:rsid w:val="009405C2"/>
    <w:rsid w:val="00954326"/>
    <w:rsid w:val="00961D87"/>
    <w:rsid w:val="009643EA"/>
    <w:rsid w:val="00984F81"/>
    <w:rsid w:val="00986DB5"/>
    <w:rsid w:val="009919B8"/>
    <w:rsid w:val="00996162"/>
    <w:rsid w:val="009A0D79"/>
    <w:rsid w:val="009E6548"/>
    <w:rsid w:val="00A243B0"/>
    <w:rsid w:val="00A548D1"/>
    <w:rsid w:val="00A92396"/>
    <w:rsid w:val="00AD14E0"/>
    <w:rsid w:val="00AF41E4"/>
    <w:rsid w:val="00B3281C"/>
    <w:rsid w:val="00B34685"/>
    <w:rsid w:val="00B56820"/>
    <w:rsid w:val="00B7192E"/>
    <w:rsid w:val="00B84ED9"/>
    <w:rsid w:val="00BD117C"/>
    <w:rsid w:val="00BD5706"/>
    <w:rsid w:val="00C120A4"/>
    <w:rsid w:val="00C12683"/>
    <w:rsid w:val="00C36459"/>
    <w:rsid w:val="00CF5695"/>
    <w:rsid w:val="00D2764B"/>
    <w:rsid w:val="00D37777"/>
    <w:rsid w:val="00D40E98"/>
    <w:rsid w:val="00D7108A"/>
    <w:rsid w:val="00D767A2"/>
    <w:rsid w:val="00DA1A0B"/>
    <w:rsid w:val="00DA47CD"/>
    <w:rsid w:val="00DB1C72"/>
    <w:rsid w:val="00DE37E7"/>
    <w:rsid w:val="00E10075"/>
    <w:rsid w:val="00E20D88"/>
    <w:rsid w:val="00E2561E"/>
    <w:rsid w:val="00E31B52"/>
    <w:rsid w:val="00E4364F"/>
    <w:rsid w:val="00E7214C"/>
    <w:rsid w:val="00E75D1B"/>
    <w:rsid w:val="00E94AA9"/>
    <w:rsid w:val="00EB7050"/>
    <w:rsid w:val="00EB75EB"/>
    <w:rsid w:val="00ED50E9"/>
    <w:rsid w:val="00ED5C3D"/>
    <w:rsid w:val="00F1037D"/>
    <w:rsid w:val="00F27E32"/>
    <w:rsid w:val="00F54B54"/>
    <w:rsid w:val="00F769E3"/>
    <w:rsid w:val="00F9597D"/>
    <w:rsid w:val="00F97CD5"/>
    <w:rsid w:val="00FA1828"/>
    <w:rsid w:val="00FB48A7"/>
    <w:rsid w:val="00FC2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1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14E0"/>
    <w:rPr>
      <w:sz w:val="18"/>
      <w:szCs w:val="18"/>
    </w:rPr>
  </w:style>
  <w:style w:type="paragraph" w:styleId="a4">
    <w:name w:val="footer"/>
    <w:basedOn w:val="a"/>
    <w:link w:val="Char0"/>
    <w:uiPriority w:val="99"/>
    <w:semiHidden/>
    <w:unhideWhenUsed/>
    <w:rsid w:val="00AD14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14E0"/>
    <w:rPr>
      <w:sz w:val="18"/>
      <w:szCs w:val="18"/>
    </w:rPr>
  </w:style>
  <w:style w:type="character" w:customStyle="1" w:styleId="bjh-p">
    <w:name w:val="bjh-p"/>
    <w:basedOn w:val="a0"/>
    <w:rsid w:val="00AD14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13</Pages>
  <Words>917</Words>
  <Characters>5232</Characters>
  <Application>Microsoft Office Word</Application>
  <DocSecurity>0</DocSecurity>
  <Lines>43</Lines>
  <Paragraphs>12</Paragraphs>
  <ScaleCrop>false</ScaleCrop>
  <Company>3gMuseum</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2019-01-16T08:14:00Z</dcterms:created>
  <dcterms:modified xsi:type="dcterms:W3CDTF">2019-04-18T03:18:00Z</dcterms:modified>
</cp:coreProperties>
</file>