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B9" w:rsidRPr="00C45FA6" w:rsidRDefault="00552B57" w:rsidP="00BE7B70">
      <w:pPr>
        <w:pStyle w:val="a5"/>
        <w:rPr>
          <w:rFonts w:asciiTheme="majorEastAsia" w:eastAsiaTheme="majorEastAsia" w:hAnsiTheme="majorEastAsia"/>
          <w:sz w:val="44"/>
          <w:szCs w:val="44"/>
        </w:rPr>
      </w:pPr>
      <w:r w:rsidRPr="00C45FA6">
        <w:rPr>
          <w:rFonts w:asciiTheme="majorEastAsia" w:eastAsiaTheme="majorEastAsia" w:hAnsiTheme="majorEastAsia" w:hint="eastAsia"/>
          <w:sz w:val="44"/>
          <w:szCs w:val="44"/>
        </w:rPr>
        <w:t>关于构建三峡旅游“三通”体系的建议</w:t>
      </w:r>
    </w:p>
    <w:p w:rsidR="00552B57" w:rsidRDefault="00552B57" w:rsidP="00B87DBE"/>
    <w:p w:rsidR="00552B57" w:rsidRPr="00B87DBE" w:rsidRDefault="00F60A69" w:rsidP="005F190E">
      <w:pPr>
        <w:pStyle w:val="1"/>
        <w:spacing w:before="240" w:after="120" w:line="360" w:lineRule="auto"/>
        <w:ind w:firstLineChars="200" w:firstLine="600"/>
        <w:rPr>
          <w:rFonts w:ascii="黑体" w:eastAsia="黑体" w:hAnsi="黑体"/>
          <w:b w:val="0"/>
          <w:sz w:val="30"/>
          <w:szCs w:val="30"/>
        </w:rPr>
      </w:pPr>
      <w:r w:rsidRPr="00B87DBE">
        <w:rPr>
          <w:rFonts w:ascii="黑体" w:eastAsia="黑体" w:hAnsi="黑体" w:hint="eastAsia"/>
          <w:b w:val="0"/>
          <w:sz w:val="30"/>
          <w:szCs w:val="30"/>
        </w:rPr>
        <w:t>一、</w:t>
      </w:r>
      <w:r w:rsidR="00552B57" w:rsidRPr="00B87DBE">
        <w:rPr>
          <w:rFonts w:ascii="黑体" w:eastAsia="黑体" w:hAnsi="黑体" w:hint="eastAsia"/>
          <w:b w:val="0"/>
          <w:sz w:val="30"/>
          <w:szCs w:val="30"/>
        </w:rPr>
        <w:t>重庆旅游业发展升级版的核心：三峡旅游升级版</w:t>
      </w:r>
    </w:p>
    <w:p w:rsidR="00F60A69" w:rsidRPr="00B87DBE" w:rsidRDefault="00F60A69" w:rsidP="00B87DBE">
      <w:pPr>
        <w:ind w:firstLineChars="200" w:firstLine="560"/>
        <w:rPr>
          <w:rFonts w:ascii="仿宋_GB2312" w:eastAsia="仿宋_GB2312"/>
          <w:sz w:val="28"/>
        </w:rPr>
      </w:pPr>
      <w:r w:rsidRPr="00B87DBE">
        <w:rPr>
          <w:rFonts w:ascii="仿宋_GB2312" w:eastAsia="仿宋_GB2312" w:hint="eastAsia"/>
          <w:sz w:val="28"/>
        </w:rPr>
        <w:t>三峡，是长江母亲河最华彩的乐章。三峡，是中国最早向世界推荐的两条黄金旅游线之一，是我国首批推向世界的风景名胜，国家曾主打的三张旅游牌之一，雄伟壮丽的峡谷风光、</w:t>
      </w:r>
      <w:r w:rsidRPr="00B87DBE">
        <w:rPr>
          <w:rFonts w:ascii="仿宋_GB2312" w:eastAsia="仿宋_GB2312" w:hAnsi="Times New Roman" w:cs="Times New Roman" w:hint="eastAsia"/>
          <w:sz w:val="28"/>
        </w:rPr>
        <w:t>悠久厚重</w:t>
      </w:r>
      <w:r w:rsidRPr="00B87DBE">
        <w:rPr>
          <w:rFonts w:ascii="仿宋_GB2312" w:eastAsia="仿宋_GB2312" w:hint="eastAsia"/>
          <w:sz w:val="28"/>
        </w:rPr>
        <w:t>的三峡文化，引无数文人墨客英雄尽折腰。</w:t>
      </w:r>
    </w:p>
    <w:p w:rsidR="00F60A69" w:rsidRPr="00B87DBE" w:rsidRDefault="00F60A69" w:rsidP="00B87DBE">
      <w:pPr>
        <w:ind w:firstLineChars="200" w:firstLine="560"/>
        <w:rPr>
          <w:rFonts w:ascii="仿宋_GB2312" w:eastAsia="仿宋_GB2312"/>
          <w:sz w:val="28"/>
        </w:rPr>
      </w:pPr>
      <w:r w:rsidRPr="00B87DBE">
        <w:rPr>
          <w:rFonts w:ascii="仿宋_GB2312" w:eastAsia="仿宋_GB2312" w:hint="eastAsia"/>
          <w:sz w:val="28"/>
        </w:rPr>
        <w:t>三峡，是中国旅游的一张名片，更是重庆旅游的一张“王牌”，是重庆重点打造的大三峡黄金旅游目的地、大都市国际旅游目的地和大武陵精品旅游目的地等三大区域特色旅游目的地之一。</w:t>
      </w:r>
    </w:p>
    <w:p w:rsidR="00F60A69" w:rsidRPr="00B87DBE" w:rsidRDefault="00F60A69" w:rsidP="00B87DBE">
      <w:pPr>
        <w:ind w:firstLineChars="200" w:firstLine="560"/>
        <w:rPr>
          <w:rFonts w:ascii="仿宋_GB2312" w:eastAsia="仿宋_GB2312"/>
          <w:sz w:val="28"/>
        </w:rPr>
      </w:pPr>
      <w:r w:rsidRPr="00B87DBE">
        <w:rPr>
          <w:rFonts w:ascii="仿宋_GB2312" w:eastAsia="仿宋_GB2312" w:hint="eastAsia"/>
          <w:sz w:val="28"/>
        </w:rPr>
        <w:t>2018年5月16日，在全市旅游发展大会上，市委书记陈敏尔提出，全力打造重庆旅游业发展“升级版”，并提出打好5张“旅游牌”的具体措施，“三峡牌”排在首位，彰显其重要性和核心地位。可以说，三峡旅游是重庆重点打造的国际旅游目的地和黄金品牌，即打造重庆旅游业发展“升级版”的核心就是打造三峡旅游“升级版”。</w:t>
      </w:r>
    </w:p>
    <w:p w:rsidR="00F60A69" w:rsidRPr="00B87DBE" w:rsidRDefault="00F60A69" w:rsidP="00B87DBE">
      <w:pPr>
        <w:ind w:firstLineChars="200" w:firstLine="560"/>
        <w:rPr>
          <w:rFonts w:ascii="仿宋_GB2312" w:eastAsia="仿宋_GB2312"/>
          <w:sz w:val="28"/>
        </w:rPr>
      </w:pPr>
      <w:r w:rsidRPr="00B87DBE">
        <w:rPr>
          <w:rFonts w:ascii="仿宋_GB2312" w:eastAsia="仿宋_GB2312" w:hint="eastAsia"/>
          <w:sz w:val="28"/>
        </w:rPr>
        <w:t>当前三峡旅游</w:t>
      </w:r>
      <w:r w:rsidR="001B1BA7" w:rsidRPr="00B87DBE">
        <w:rPr>
          <w:rFonts w:ascii="仿宋_GB2312" w:eastAsia="仿宋_GB2312" w:hint="eastAsia"/>
          <w:sz w:val="28"/>
        </w:rPr>
        <w:t>依然</w:t>
      </w:r>
      <w:r w:rsidRPr="00B87DBE">
        <w:rPr>
          <w:rFonts w:ascii="仿宋_GB2312" w:eastAsia="仿宋_GB2312" w:hint="eastAsia"/>
          <w:sz w:val="28"/>
        </w:rPr>
        <w:t>存在</w:t>
      </w:r>
      <w:r w:rsidR="001B1BA7" w:rsidRPr="00B87DBE">
        <w:rPr>
          <w:rFonts w:ascii="仿宋_GB2312" w:eastAsia="仿宋_GB2312" w:hint="eastAsia"/>
          <w:sz w:val="28"/>
        </w:rPr>
        <w:t>系列问题，如交通不畅、景区间关联度不足、地区间旅游合作深度不够、整体品牌效应不强等。因此，打造三峡旅游升级版的重点是：通过交通基础设施完善、城市间景区间合作机制的创新，加强三峡区域旅游合作。</w:t>
      </w:r>
    </w:p>
    <w:p w:rsidR="00AE325A" w:rsidRDefault="00AE325A" w:rsidP="00B87DBE"/>
    <w:p w:rsidR="00552B57" w:rsidRPr="00B87DBE" w:rsidRDefault="00552B57" w:rsidP="005F190E">
      <w:pPr>
        <w:pStyle w:val="1"/>
        <w:spacing w:before="240" w:after="120" w:line="360" w:lineRule="auto"/>
        <w:ind w:firstLineChars="200" w:firstLine="600"/>
        <w:rPr>
          <w:rFonts w:ascii="黑体" w:eastAsia="黑体" w:hAnsi="黑体"/>
          <w:b w:val="0"/>
          <w:sz w:val="30"/>
          <w:szCs w:val="30"/>
        </w:rPr>
      </w:pPr>
      <w:r w:rsidRPr="00B87DBE">
        <w:rPr>
          <w:rFonts w:ascii="黑体" w:eastAsia="黑体" w:hAnsi="黑体" w:hint="eastAsia"/>
          <w:b w:val="0"/>
          <w:sz w:val="30"/>
          <w:szCs w:val="30"/>
        </w:rPr>
        <w:lastRenderedPageBreak/>
        <w:t>二、三峡区域旅游</w:t>
      </w:r>
      <w:r w:rsidR="00214188" w:rsidRPr="00B87DBE">
        <w:rPr>
          <w:rFonts w:ascii="黑体" w:eastAsia="黑体" w:hAnsi="黑体" w:hint="eastAsia"/>
          <w:b w:val="0"/>
          <w:sz w:val="30"/>
          <w:szCs w:val="30"/>
        </w:rPr>
        <w:t>的</w:t>
      </w:r>
      <w:r w:rsidRPr="00B87DBE">
        <w:rPr>
          <w:rFonts w:ascii="黑体" w:eastAsia="黑体" w:hAnsi="黑体" w:hint="eastAsia"/>
          <w:b w:val="0"/>
          <w:sz w:val="30"/>
          <w:szCs w:val="30"/>
        </w:rPr>
        <w:t>合作障碍</w:t>
      </w:r>
    </w:p>
    <w:p w:rsidR="00552B57" w:rsidRPr="00B87DBE" w:rsidRDefault="003E0FA6" w:rsidP="00B87DBE">
      <w:pPr>
        <w:pStyle w:val="2"/>
        <w:spacing w:before="0" w:after="0" w:line="240" w:lineRule="auto"/>
        <w:ind w:firstLineChars="200" w:firstLine="560"/>
        <w:rPr>
          <w:rFonts w:ascii="黑体" w:eastAsia="黑体" w:hAnsi="黑体"/>
          <w:b w:val="0"/>
          <w:sz w:val="28"/>
        </w:rPr>
      </w:pPr>
      <w:r w:rsidRPr="00B87DBE">
        <w:rPr>
          <w:rFonts w:ascii="黑体" w:eastAsia="黑体" w:hAnsi="黑体" w:hint="eastAsia"/>
          <w:b w:val="0"/>
          <w:sz w:val="28"/>
        </w:rPr>
        <w:t>（一）</w:t>
      </w:r>
      <w:r w:rsidR="00D10757" w:rsidRPr="00B87DBE">
        <w:rPr>
          <w:rFonts w:ascii="黑体" w:eastAsia="黑体" w:hAnsi="黑体" w:hint="eastAsia"/>
          <w:b w:val="0"/>
          <w:sz w:val="28"/>
        </w:rPr>
        <w:t>区域旅游</w:t>
      </w:r>
      <w:r w:rsidR="00596850" w:rsidRPr="00B87DBE">
        <w:rPr>
          <w:rFonts w:ascii="黑体" w:eastAsia="黑体" w:hAnsi="黑体" w:hint="eastAsia"/>
          <w:b w:val="0"/>
          <w:sz w:val="28"/>
        </w:rPr>
        <w:t>交通衔接</w:t>
      </w:r>
      <w:r w:rsidR="00DC26A7" w:rsidRPr="00B87DBE">
        <w:rPr>
          <w:rFonts w:ascii="黑体" w:eastAsia="黑体" w:hAnsi="黑体" w:hint="eastAsia"/>
          <w:b w:val="0"/>
          <w:sz w:val="28"/>
        </w:rPr>
        <w:t>不畅</w:t>
      </w:r>
    </w:p>
    <w:p w:rsidR="002748DA" w:rsidRPr="00B87DBE" w:rsidRDefault="002748DA" w:rsidP="00B87DBE">
      <w:pPr>
        <w:ind w:firstLineChars="200" w:firstLine="560"/>
        <w:rPr>
          <w:rFonts w:ascii="仿宋_GB2312" w:eastAsia="仿宋_GB2312"/>
          <w:sz w:val="28"/>
        </w:rPr>
      </w:pPr>
      <w:r w:rsidRPr="00B87DBE">
        <w:rPr>
          <w:rFonts w:ascii="仿宋_GB2312" w:eastAsia="仿宋_GB2312" w:hint="eastAsia"/>
          <w:sz w:val="28"/>
        </w:rPr>
        <w:t>三峡旅游交通“</w:t>
      </w:r>
      <w:r w:rsidR="00D10757" w:rsidRPr="00B87DBE">
        <w:rPr>
          <w:rFonts w:ascii="仿宋_GB2312" w:eastAsia="仿宋_GB2312"/>
          <w:sz w:val="28"/>
        </w:rPr>
        <w:t>景区最后一公里</w:t>
      </w:r>
      <w:r w:rsidRPr="00B87DBE">
        <w:rPr>
          <w:rFonts w:ascii="仿宋_GB2312" w:eastAsia="仿宋_GB2312" w:hint="eastAsia"/>
          <w:sz w:val="28"/>
        </w:rPr>
        <w:t>”</w:t>
      </w:r>
      <w:r w:rsidR="00D10757" w:rsidRPr="00B87DBE">
        <w:rPr>
          <w:rFonts w:ascii="仿宋_GB2312" w:eastAsia="仿宋_GB2312"/>
          <w:sz w:val="28"/>
        </w:rPr>
        <w:t>问题依然突出，</w:t>
      </w:r>
      <w:r w:rsidR="004F18C9" w:rsidRPr="00B87DBE">
        <w:rPr>
          <w:rFonts w:ascii="仿宋_GB2312" w:eastAsia="仿宋_GB2312" w:hint="eastAsia"/>
          <w:sz w:val="28"/>
        </w:rPr>
        <w:t>县城到县城、县城</w:t>
      </w:r>
      <w:r w:rsidRPr="00B87DBE">
        <w:rPr>
          <w:rFonts w:ascii="仿宋_GB2312" w:eastAsia="仿宋_GB2312" w:hint="eastAsia"/>
          <w:sz w:val="28"/>
        </w:rPr>
        <w:t>到景区、景区到景区交通</w:t>
      </w:r>
      <w:r w:rsidR="009E55E2" w:rsidRPr="00B87DBE">
        <w:rPr>
          <w:rFonts w:ascii="仿宋_GB2312" w:eastAsia="仿宋_GB2312" w:hint="eastAsia"/>
          <w:sz w:val="28"/>
        </w:rPr>
        <w:t>不畅</w:t>
      </w:r>
      <w:r w:rsidR="004F18C9" w:rsidRPr="00B87DBE">
        <w:rPr>
          <w:rFonts w:ascii="仿宋_GB2312" w:eastAsia="仿宋_GB2312" w:hint="eastAsia"/>
          <w:sz w:val="28"/>
        </w:rPr>
        <w:t>。另外陆上交通与水路交通没有有效衔接，购了</w:t>
      </w:r>
      <w:r w:rsidR="009E55E2" w:rsidRPr="00B87DBE">
        <w:rPr>
          <w:rFonts w:ascii="仿宋_GB2312" w:eastAsia="仿宋_GB2312" w:hint="eastAsia"/>
          <w:sz w:val="28"/>
        </w:rPr>
        <w:t>游</w:t>
      </w:r>
      <w:r w:rsidR="002F4BCE" w:rsidRPr="00B87DBE">
        <w:rPr>
          <w:rFonts w:ascii="仿宋_GB2312" w:eastAsia="仿宋_GB2312" w:hint="eastAsia"/>
          <w:sz w:val="28"/>
        </w:rPr>
        <w:t>船</w:t>
      </w:r>
      <w:r w:rsidR="004F18C9" w:rsidRPr="00B87DBE">
        <w:rPr>
          <w:rFonts w:ascii="仿宋_GB2312" w:eastAsia="仿宋_GB2312" w:hint="eastAsia"/>
          <w:sz w:val="28"/>
        </w:rPr>
        <w:t>票的游客只能乘坐</w:t>
      </w:r>
      <w:r w:rsidR="009E55E2" w:rsidRPr="00B87DBE">
        <w:rPr>
          <w:rFonts w:ascii="仿宋_GB2312" w:eastAsia="仿宋_GB2312" w:hint="eastAsia"/>
          <w:sz w:val="28"/>
        </w:rPr>
        <w:t>游</w:t>
      </w:r>
      <w:r w:rsidR="00845972" w:rsidRPr="00B87DBE">
        <w:rPr>
          <w:rFonts w:ascii="仿宋_GB2312" w:eastAsia="仿宋_GB2312" w:hint="eastAsia"/>
          <w:sz w:val="28"/>
        </w:rPr>
        <w:t>船</w:t>
      </w:r>
      <w:r w:rsidR="004F18C9" w:rsidRPr="00B87DBE">
        <w:rPr>
          <w:rFonts w:ascii="仿宋_GB2312" w:eastAsia="仿宋_GB2312" w:hint="eastAsia"/>
          <w:sz w:val="28"/>
        </w:rPr>
        <w:t>，上岸后需重新购买</w:t>
      </w:r>
      <w:r w:rsidR="00721884" w:rsidRPr="00B87DBE">
        <w:rPr>
          <w:rFonts w:ascii="仿宋_GB2312" w:eastAsia="仿宋_GB2312" w:hint="eastAsia"/>
          <w:sz w:val="28"/>
        </w:rPr>
        <w:t>陆上交通</w:t>
      </w:r>
      <w:r w:rsidR="004F18C9" w:rsidRPr="00B87DBE">
        <w:rPr>
          <w:rFonts w:ascii="仿宋_GB2312" w:eastAsia="仿宋_GB2312" w:hint="eastAsia"/>
          <w:sz w:val="28"/>
        </w:rPr>
        <w:t>票</w:t>
      </w:r>
      <w:r w:rsidR="00682E94" w:rsidRPr="00B87DBE">
        <w:rPr>
          <w:rFonts w:ascii="仿宋_GB2312" w:eastAsia="仿宋_GB2312" w:hint="eastAsia"/>
          <w:sz w:val="28"/>
        </w:rPr>
        <w:t>，增加游客无效旅游时间</w:t>
      </w:r>
      <w:r w:rsidR="004F18C9" w:rsidRPr="00B87DBE">
        <w:rPr>
          <w:rFonts w:ascii="仿宋_GB2312" w:eastAsia="仿宋_GB2312" w:hint="eastAsia"/>
          <w:sz w:val="28"/>
        </w:rPr>
        <w:t>。</w:t>
      </w:r>
      <w:r w:rsidR="000F5372" w:rsidRPr="00B87DBE">
        <w:rPr>
          <w:rFonts w:ascii="仿宋_GB2312" w:eastAsia="仿宋_GB2312" w:hint="eastAsia"/>
          <w:sz w:val="28"/>
        </w:rPr>
        <w:t>游客购买一艘游船票只能乘坐这艘游船，上岸后仍需按规定下船时间上船，不能自由安排岸上旅游时间，影响三峡深度游和游客体验。</w:t>
      </w:r>
    </w:p>
    <w:p w:rsidR="000A73A0" w:rsidRPr="00B87DBE" w:rsidRDefault="000A73A0" w:rsidP="00B87DBE">
      <w:pPr>
        <w:pStyle w:val="2"/>
        <w:spacing w:before="0" w:after="0" w:line="240" w:lineRule="auto"/>
        <w:ind w:firstLineChars="200" w:firstLine="560"/>
        <w:rPr>
          <w:rFonts w:ascii="黑体" w:eastAsia="黑体" w:hAnsi="黑体"/>
          <w:b w:val="0"/>
          <w:sz w:val="28"/>
        </w:rPr>
      </w:pPr>
      <w:r w:rsidRPr="00B87DBE">
        <w:rPr>
          <w:rFonts w:ascii="黑体" w:eastAsia="黑体" w:hAnsi="黑体" w:hint="eastAsia"/>
          <w:b w:val="0"/>
          <w:sz w:val="28"/>
        </w:rPr>
        <w:t>（二）码头功能单一</w:t>
      </w:r>
      <w:r w:rsidR="006F0240" w:rsidRPr="00B87DBE">
        <w:rPr>
          <w:rFonts w:ascii="黑体" w:eastAsia="黑体" w:hAnsi="黑体" w:hint="eastAsia"/>
          <w:b w:val="0"/>
          <w:sz w:val="28"/>
        </w:rPr>
        <w:t>，设施简陋</w:t>
      </w:r>
    </w:p>
    <w:p w:rsidR="00B05235" w:rsidRPr="00B87DBE" w:rsidRDefault="009E55E2" w:rsidP="00B87DBE">
      <w:pPr>
        <w:ind w:firstLineChars="200" w:firstLine="560"/>
        <w:rPr>
          <w:rFonts w:ascii="仿宋_GB2312" w:eastAsia="仿宋_GB2312"/>
          <w:sz w:val="28"/>
        </w:rPr>
      </w:pPr>
      <w:r w:rsidRPr="00B87DBE">
        <w:rPr>
          <w:rFonts w:ascii="仿宋_GB2312" w:eastAsia="仿宋_GB2312" w:hint="eastAsia"/>
          <w:sz w:val="28"/>
        </w:rPr>
        <w:t>目前，沿江码头</w:t>
      </w:r>
      <w:r w:rsidR="00B05235" w:rsidRPr="00B87DBE">
        <w:rPr>
          <w:rFonts w:ascii="仿宋_GB2312" w:eastAsia="仿宋_GB2312" w:hint="eastAsia"/>
          <w:sz w:val="28"/>
        </w:rPr>
        <w:t>以</w:t>
      </w:r>
      <w:r w:rsidRPr="00B87DBE">
        <w:rPr>
          <w:rFonts w:ascii="仿宋_GB2312" w:eastAsia="仿宋_GB2312" w:hint="eastAsia"/>
          <w:sz w:val="28"/>
        </w:rPr>
        <w:t>交通</w:t>
      </w:r>
      <w:r w:rsidR="00B05235" w:rsidRPr="00B87DBE">
        <w:rPr>
          <w:rFonts w:ascii="仿宋_GB2312" w:eastAsia="仿宋_GB2312" w:hint="eastAsia"/>
          <w:sz w:val="28"/>
        </w:rPr>
        <w:t>、游客集散功能为主</w:t>
      </w:r>
      <w:r w:rsidRPr="00B87DBE">
        <w:rPr>
          <w:rFonts w:ascii="仿宋_GB2312" w:eastAsia="仿宋_GB2312" w:hint="eastAsia"/>
          <w:sz w:val="28"/>
        </w:rPr>
        <w:t>，</w:t>
      </w:r>
      <w:r w:rsidR="00B05235" w:rsidRPr="00B87DBE">
        <w:rPr>
          <w:rFonts w:ascii="仿宋_GB2312" w:eastAsia="仿宋_GB2312" w:hint="eastAsia"/>
          <w:sz w:val="28"/>
        </w:rPr>
        <w:t>主要满足游轮或游船停靠、陆上停车、游客集散等需求。</w:t>
      </w:r>
      <w:r w:rsidR="00721884" w:rsidRPr="00B87DBE">
        <w:rPr>
          <w:rFonts w:ascii="仿宋_GB2312" w:eastAsia="仿宋_GB2312" w:hint="eastAsia"/>
          <w:sz w:val="28"/>
        </w:rPr>
        <w:t>有些码头配套设施简陋，舶位少，购物、如厕</w:t>
      </w:r>
      <w:r w:rsidR="005F190E">
        <w:rPr>
          <w:rFonts w:ascii="仿宋_GB2312" w:eastAsia="仿宋_GB2312" w:hint="eastAsia"/>
          <w:sz w:val="28"/>
        </w:rPr>
        <w:t>等</w:t>
      </w:r>
      <w:r w:rsidR="00721884" w:rsidRPr="00B87DBE">
        <w:rPr>
          <w:rFonts w:ascii="仿宋_GB2312" w:eastAsia="仿宋_GB2312" w:hint="eastAsia"/>
          <w:sz w:val="28"/>
        </w:rPr>
        <w:t>问题。</w:t>
      </w:r>
      <w:r w:rsidR="00B05235" w:rsidRPr="00B87DBE">
        <w:rPr>
          <w:rFonts w:ascii="仿宋_GB2312" w:eastAsia="仿宋_GB2312" w:hint="eastAsia"/>
          <w:sz w:val="28"/>
        </w:rPr>
        <w:t>而且各码头间没有亲密合作、</w:t>
      </w:r>
      <w:r w:rsidR="00721884" w:rsidRPr="00B87DBE">
        <w:rPr>
          <w:rFonts w:ascii="仿宋_GB2312" w:eastAsia="仿宋_GB2312" w:hint="eastAsia"/>
          <w:sz w:val="28"/>
        </w:rPr>
        <w:t>分散</w:t>
      </w:r>
      <w:r w:rsidR="00B05235" w:rsidRPr="00B87DBE">
        <w:rPr>
          <w:rFonts w:ascii="仿宋_GB2312" w:eastAsia="仿宋_GB2312" w:hint="eastAsia"/>
          <w:sz w:val="28"/>
        </w:rPr>
        <w:t>运营</w:t>
      </w:r>
      <w:r w:rsidR="00E13F29" w:rsidRPr="00B87DBE">
        <w:rPr>
          <w:rFonts w:ascii="仿宋_GB2312" w:eastAsia="仿宋_GB2312" w:hint="eastAsia"/>
          <w:sz w:val="28"/>
        </w:rPr>
        <w:t>。</w:t>
      </w:r>
    </w:p>
    <w:p w:rsidR="000A73A0" w:rsidRPr="00B87DBE" w:rsidRDefault="000A73A0" w:rsidP="00B87DBE">
      <w:pPr>
        <w:pStyle w:val="2"/>
        <w:spacing w:before="0" w:after="0" w:line="240" w:lineRule="auto"/>
        <w:ind w:firstLineChars="200" w:firstLine="560"/>
        <w:rPr>
          <w:rFonts w:ascii="黑体" w:eastAsia="黑体" w:hAnsi="黑体"/>
          <w:b w:val="0"/>
          <w:sz w:val="28"/>
        </w:rPr>
      </w:pPr>
      <w:r w:rsidRPr="00B87DBE">
        <w:rPr>
          <w:rFonts w:ascii="黑体" w:eastAsia="黑体" w:hAnsi="黑体" w:hint="eastAsia"/>
          <w:b w:val="0"/>
          <w:sz w:val="28"/>
        </w:rPr>
        <w:t>（三）景区单独运营，缺乏合作</w:t>
      </w:r>
    </w:p>
    <w:p w:rsidR="000A73A0" w:rsidRPr="00B87DBE" w:rsidRDefault="00E13F29" w:rsidP="00B87DBE">
      <w:pPr>
        <w:ind w:firstLineChars="200" w:firstLine="560"/>
        <w:rPr>
          <w:rFonts w:ascii="仿宋_GB2312" w:eastAsia="仿宋_GB2312"/>
          <w:sz w:val="28"/>
        </w:rPr>
      </w:pPr>
      <w:r w:rsidRPr="00B87DBE">
        <w:rPr>
          <w:rFonts w:ascii="仿宋_GB2312" w:eastAsia="仿宋_GB2312" w:hint="eastAsia"/>
          <w:sz w:val="28"/>
        </w:rPr>
        <w:t>基于交通、观念、体制等因素，各区县与各景区缺乏“抱团”意识，</w:t>
      </w:r>
      <w:r w:rsidR="000A73A0" w:rsidRPr="00B87DBE">
        <w:rPr>
          <w:rFonts w:ascii="仿宋_GB2312" w:eastAsia="仿宋_GB2312" w:hint="eastAsia"/>
          <w:sz w:val="28"/>
        </w:rPr>
        <w:t>单打独斗现象依然存在，</w:t>
      </w:r>
      <w:r w:rsidRPr="00B87DBE">
        <w:rPr>
          <w:rFonts w:ascii="仿宋_GB2312" w:eastAsia="仿宋_GB2312" w:hint="eastAsia"/>
          <w:sz w:val="28"/>
        </w:rPr>
        <w:t>彼此</w:t>
      </w:r>
      <w:r w:rsidR="000A73A0" w:rsidRPr="00B87DBE">
        <w:rPr>
          <w:rFonts w:ascii="仿宋_GB2312" w:eastAsia="仿宋_GB2312" w:hint="eastAsia"/>
          <w:sz w:val="28"/>
        </w:rPr>
        <w:t>合作广度深度不足</w:t>
      </w:r>
      <w:r w:rsidRPr="00B87DBE">
        <w:rPr>
          <w:rFonts w:ascii="仿宋_GB2312" w:eastAsia="仿宋_GB2312" w:hint="eastAsia"/>
          <w:sz w:val="28"/>
        </w:rPr>
        <w:t>，导致客流分散，影响山峡旅游品牌效应。</w:t>
      </w:r>
    </w:p>
    <w:p w:rsidR="000A73A0" w:rsidRPr="00B87DBE" w:rsidRDefault="000A73A0" w:rsidP="00B87DBE">
      <w:pPr>
        <w:pStyle w:val="2"/>
        <w:spacing w:before="0" w:after="0" w:line="240" w:lineRule="auto"/>
        <w:ind w:firstLineChars="200" w:firstLine="560"/>
        <w:rPr>
          <w:rFonts w:ascii="黑体" w:eastAsia="黑体" w:hAnsi="黑体"/>
          <w:b w:val="0"/>
          <w:sz w:val="28"/>
        </w:rPr>
      </w:pPr>
      <w:r w:rsidRPr="00B87DBE">
        <w:rPr>
          <w:rFonts w:ascii="黑体" w:eastAsia="黑体" w:hAnsi="黑体" w:hint="eastAsia"/>
          <w:b w:val="0"/>
          <w:sz w:val="28"/>
        </w:rPr>
        <w:t>（四）城市旅游与景区衔接不足</w:t>
      </w:r>
    </w:p>
    <w:p w:rsidR="000A73A0" w:rsidRPr="00B87DBE" w:rsidRDefault="00106F11" w:rsidP="00B87DBE">
      <w:pPr>
        <w:ind w:firstLineChars="200" w:firstLine="560"/>
        <w:rPr>
          <w:rFonts w:ascii="仿宋_GB2312" w:eastAsia="仿宋_GB2312"/>
          <w:sz w:val="28"/>
        </w:rPr>
      </w:pPr>
      <w:r w:rsidRPr="00B87DBE">
        <w:rPr>
          <w:rFonts w:ascii="仿宋_GB2312" w:eastAsia="仿宋_GB2312" w:hint="eastAsia"/>
          <w:sz w:val="28"/>
        </w:rPr>
        <w:t>城市本身也是旅游目的地，</w:t>
      </w:r>
      <w:r w:rsidR="000A73A0" w:rsidRPr="00B87DBE">
        <w:rPr>
          <w:rFonts w:ascii="仿宋_GB2312" w:eastAsia="仿宋_GB2312" w:hint="eastAsia"/>
          <w:sz w:val="28"/>
        </w:rPr>
        <w:t>城市旅游</w:t>
      </w:r>
      <w:r w:rsidRPr="00B87DBE">
        <w:rPr>
          <w:rFonts w:ascii="仿宋_GB2312" w:eastAsia="仿宋_GB2312" w:hint="eastAsia"/>
          <w:sz w:val="28"/>
        </w:rPr>
        <w:t>是旅游的重要组成部分。三峡沿线城市旅游</w:t>
      </w:r>
      <w:r w:rsidR="000A73A0" w:rsidRPr="00B87DBE">
        <w:rPr>
          <w:rFonts w:ascii="仿宋_GB2312" w:eastAsia="仿宋_GB2312" w:hint="eastAsia"/>
          <w:sz w:val="28"/>
        </w:rPr>
        <w:t>价值没有充分发挥，与景区旅游没有</w:t>
      </w:r>
      <w:r w:rsidR="00BF6058" w:rsidRPr="00B87DBE">
        <w:rPr>
          <w:rFonts w:ascii="仿宋_GB2312" w:eastAsia="仿宋_GB2312" w:hint="eastAsia"/>
          <w:sz w:val="28"/>
        </w:rPr>
        <w:t>形成</w:t>
      </w:r>
      <w:r w:rsidR="00574ADC" w:rsidRPr="00B87DBE">
        <w:rPr>
          <w:rFonts w:ascii="仿宋_GB2312" w:eastAsia="仿宋_GB2312" w:hint="eastAsia"/>
          <w:sz w:val="28"/>
        </w:rPr>
        <w:t>良性</w:t>
      </w:r>
      <w:r w:rsidR="000A73A0" w:rsidRPr="00B87DBE">
        <w:rPr>
          <w:rFonts w:ascii="仿宋_GB2312" w:eastAsia="仿宋_GB2312" w:hint="eastAsia"/>
          <w:sz w:val="28"/>
        </w:rPr>
        <w:t>互动</w:t>
      </w:r>
      <w:r w:rsidR="00057182" w:rsidRPr="00B87DBE">
        <w:rPr>
          <w:rFonts w:ascii="仿宋_GB2312" w:eastAsia="仿宋_GB2312" w:hint="eastAsia"/>
          <w:sz w:val="28"/>
        </w:rPr>
        <w:t>。</w:t>
      </w:r>
    </w:p>
    <w:p w:rsidR="00596850" w:rsidRPr="000A73A0" w:rsidRDefault="00596850" w:rsidP="00B87DBE"/>
    <w:p w:rsidR="00552B57" w:rsidRPr="00B87DBE" w:rsidRDefault="00552B57" w:rsidP="005F190E">
      <w:pPr>
        <w:pStyle w:val="1"/>
        <w:spacing w:before="240" w:after="120" w:line="360" w:lineRule="auto"/>
        <w:ind w:firstLineChars="200" w:firstLine="600"/>
        <w:rPr>
          <w:rFonts w:ascii="黑体" w:eastAsia="黑体" w:hAnsi="黑体"/>
          <w:b w:val="0"/>
          <w:sz w:val="30"/>
          <w:szCs w:val="30"/>
        </w:rPr>
      </w:pPr>
      <w:r w:rsidRPr="00B87DBE">
        <w:rPr>
          <w:rFonts w:ascii="黑体" w:eastAsia="黑体" w:hAnsi="黑体" w:hint="eastAsia"/>
          <w:b w:val="0"/>
          <w:sz w:val="30"/>
          <w:szCs w:val="30"/>
        </w:rPr>
        <w:lastRenderedPageBreak/>
        <w:t>三、构建“三通”体系的建议</w:t>
      </w:r>
    </w:p>
    <w:p w:rsidR="002E136E" w:rsidRPr="00B87DBE" w:rsidRDefault="00552B57" w:rsidP="00B87DBE">
      <w:pPr>
        <w:pStyle w:val="2"/>
        <w:spacing w:before="0" w:after="0" w:line="240" w:lineRule="auto"/>
        <w:ind w:firstLineChars="200" w:firstLine="560"/>
        <w:rPr>
          <w:rFonts w:ascii="黑体" w:eastAsia="黑体" w:hAnsi="黑体"/>
          <w:b w:val="0"/>
          <w:sz w:val="28"/>
        </w:rPr>
      </w:pPr>
      <w:r w:rsidRPr="00B87DBE">
        <w:rPr>
          <w:rFonts w:ascii="黑体" w:eastAsia="黑体" w:hAnsi="黑体" w:hint="eastAsia"/>
          <w:b w:val="0"/>
          <w:sz w:val="28"/>
        </w:rPr>
        <w:t>（一）</w:t>
      </w:r>
      <w:r w:rsidR="002E136E" w:rsidRPr="00B87DBE">
        <w:rPr>
          <w:rFonts w:ascii="黑体" w:eastAsia="黑体" w:hAnsi="黑体" w:hint="eastAsia"/>
          <w:b w:val="0"/>
          <w:sz w:val="28"/>
        </w:rPr>
        <w:t>交通“</w:t>
      </w:r>
      <w:r w:rsidRPr="00B87DBE">
        <w:rPr>
          <w:rFonts w:ascii="黑体" w:eastAsia="黑体" w:hAnsi="黑体" w:hint="eastAsia"/>
          <w:b w:val="0"/>
          <w:sz w:val="28"/>
        </w:rPr>
        <w:t>一票通</w:t>
      </w:r>
      <w:r w:rsidR="002E136E" w:rsidRPr="00B87DBE">
        <w:rPr>
          <w:rFonts w:ascii="黑体" w:eastAsia="黑体" w:hAnsi="黑体" w:hint="eastAsia"/>
          <w:b w:val="0"/>
          <w:sz w:val="28"/>
        </w:rPr>
        <w:t>”</w:t>
      </w:r>
    </w:p>
    <w:p w:rsidR="00044EBD" w:rsidRPr="00B87DBE" w:rsidRDefault="00886259" w:rsidP="00B87DBE">
      <w:pPr>
        <w:pStyle w:val="3"/>
        <w:spacing w:before="120" w:after="120" w:line="360" w:lineRule="auto"/>
        <w:ind w:firstLineChars="200" w:firstLine="562"/>
        <w:rPr>
          <w:rFonts w:ascii="仿宋_GB2312" w:eastAsia="仿宋_GB2312" w:hAnsi="黑体"/>
          <w:sz w:val="28"/>
        </w:rPr>
      </w:pPr>
      <w:r w:rsidRPr="00B87DBE">
        <w:rPr>
          <w:rFonts w:ascii="仿宋_GB2312" w:eastAsia="仿宋_GB2312" w:hAnsi="黑体" w:hint="eastAsia"/>
          <w:sz w:val="28"/>
        </w:rPr>
        <w:t>1.</w:t>
      </w:r>
      <w:r w:rsidR="00044EBD" w:rsidRPr="00B87DBE">
        <w:rPr>
          <w:rFonts w:ascii="仿宋_GB2312" w:eastAsia="仿宋_GB2312" w:hAnsi="黑体" w:hint="eastAsia"/>
          <w:sz w:val="28"/>
        </w:rPr>
        <w:t>“全港通”</w:t>
      </w:r>
    </w:p>
    <w:p w:rsidR="00044EBD" w:rsidRPr="00B87DBE" w:rsidRDefault="00044EBD" w:rsidP="00B87DBE">
      <w:pPr>
        <w:ind w:firstLineChars="200" w:firstLine="560"/>
        <w:rPr>
          <w:rFonts w:ascii="仿宋_GB2312" w:eastAsia="仿宋_GB2312"/>
          <w:sz w:val="28"/>
        </w:rPr>
      </w:pPr>
      <w:r w:rsidRPr="00B87DBE">
        <w:rPr>
          <w:rFonts w:ascii="仿宋_GB2312" w:eastAsia="仿宋_GB2312" w:hint="eastAsia"/>
          <w:sz w:val="28"/>
        </w:rPr>
        <w:t>“全港通”即实现沿江所有港口互联互通，游客买了一张船票可以在任何一个码头上下，</w:t>
      </w:r>
      <w:r w:rsidR="00F22E92" w:rsidRPr="00B87DBE">
        <w:rPr>
          <w:rFonts w:ascii="仿宋_GB2312" w:eastAsia="仿宋_GB2312" w:hint="eastAsia"/>
          <w:sz w:val="28"/>
        </w:rPr>
        <w:t>在单程或来回旅途中，</w:t>
      </w:r>
      <w:r w:rsidRPr="00B87DBE">
        <w:rPr>
          <w:rFonts w:ascii="仿宋_GB2312" w:eastAsia="仿宋_GB2312" w:hint="eastAsia"/>
          <w:sz w:val="28"/>
        </w:rPr>
        <w:t>不受停靠点、</w:t>
      </w:r>
      <w:r w:rsidR="00F22E92" w:rsidRPr="00B87DBE">
        <w:rPr>
          <w:rFonts w:ascii="仿宋_GB2312" w:eastAsia="仿宋_GB2312" w:hint="eastAsia"/>
          <w:sz w:val="28"/>
        </w:rPr>
        <w:t>不受时间、不受次数</w:t>
      </w:r>
      <w:r w:rsidRPr="00B87DBE">
        <w:rPr>
          <w:rFonts w:ascii="仿宋_GB2312" w:eastAsia="仿宋_GB2312" w:hint="eastAsia"/>
          <w:sz w:val="28"/>
        </w:rPr>
        <w:t>的限制</w:t>
      </w:r>
      <w:r w:rsidR="00F22E92" w:rsidRPr="00B87DBE">
        <w:rPr>
          <w:rFonts w:ascii="仿宋_GB2312" w:eastAsia="仿宋_GB2312" w:hint="eastAsia"/>
          <w:sz w:val="28"/>
        </w:rPr>
        <w:t>，同时可以上下任何同类型的游船</w:t>
      </w:r>
      <w:r w:rsidRPr="00B87DBE">
        <w:rPr>
          <w:rFonts w:ascii="仿宋_GB2312" w:eastAsia="仿宋_GB2312" w:hint="eastAsia"/>
          <w:sz w:val="28"/>
        </w:rPr>
        <w:t>。这里需要成立一个</w:t>
      </w:r>
      <w:r w:rsidR="00F22E92" w:rsidRPr="00B87DBE">
        <w:rPr>
          <w:rFonts w:ascii="仿宋_GB2312" w:eastAsia="仿宋_GB2312" w:hint="eastAsia"/>
          <w:sz w:val="28"/>
        </w:rPr>
        <w:t>大型</w:t>
      </w:r>
      <w:r w:rsidRPr="00B87DBE">
        <w:rPr>
          <w:rFonts w:ascii="仿宋_GB2312" w:eastAsia="仿宋_GB2312" w:hint="eastAsia"/>
          <w:sz w:val="28"/>
        </w:rPr>
        <w:t>游船运营集团，</w:t>
      </w:r>
      <w:r w:rsidR="00F22E92" w:rsidRPr="00B87DBE">
        <w:rPr>
          <w:rFonts w:ascii="仿宋_GB2312" w:eastAsia="仿宋_GB2312" w:hint="eastAsia"/>
          <w:sz w:val="28"/>
        </w:rPr>
        <w:t>所有游船加入运营平台，按照游船级别、距离远近、时间长短统一定价，实行“航班制”，统一出发、统一返航。船票实行“一票制”，游客根据自己需要购买不同船票，在旅途中根据个人</w:t>
      </w:r>
      <w:r w:rsidR="00304947" w:rsidRPr="00B87DBE">
        <w:rPr>
          <w:rFonts w:ascii="仿宋_GB2312" w:eastAsia="仿宋_GB2312" w:hint="eastAsia"/>
          <w:sz w:val="28"/>
        </w:rPr>
        <w:t>喜好，自由选择上下游船地点，自由安排岸上游玩时间。</w:t>
      </w:r>
    </w:p>
    <w:p w:rsidR="00044EBD" w:rsidRPr="00B87DBE" w:rsidRDefault="00886259" w:rsidP="00B87DBE">
      <w:pPr>
        <w:pStyle w:val="3"/>
        <w:spacing w:before="120" w:after="120" w:line="360" w:lineRule="auto"/>
        <w:ind w:firstLineChars="200" w:firstLine="562"/>
        <w:rPr>
          <w:rFonts w:ascii="仿宋_GB2312" w:eastAsia="仿宋_GB2312" w:hAnsi="黑体"/>
          <w:sz w:val="28"/>
        </w:rPr>
      </w:pPr>
      <w:r w:rsidRPr="00B87DBE">
        <w:rPr>
          <w:rFonts w:ascii="仿宋_GB2312" w:eastAsia="仿宋_GB2312" w:hAnsi="黑体" w:hint="eastAsia"/>
          <w:sz w:val="28"/>
        </w:rPr>
        <w:t>2.</w:t>
      </w:r>
      <w:r w:rsidR="00304947" w:rsidRPr="00B87DBE">
        <w:rPr>
          <w:rFonts w:ascii="仿宋_GB2312" w:eastAsia="仿宋_GB2312" w:hAnsi="黑体" w:hint="eastAsia"/>
          <w:sz w:val="28"/>
        </w:rPr>
        <w:t>“水陆通”</w:t>
      </w:r>
    </w:p>
    <w:p w:rsidR="00044EBD" w:rsidRPr="00B87DBE" w:rsidRDefault="00304947" w:rsidP="00B87DBE">
      <w:pPr>
        <w:ind w:firstLineChars="200" w:firstLine="560"/>
        <w:rPr>
          <w:rFonts w:ascii="仿宋_GB2312" w:eastAsia="仿宋_GB2312"/>
          <w:sz w:val="28"/>
        </w:rPr>
      </w:pPr>
      <w:r w:rsidRPr="00B87DBE">
        <w:rPr>
          <w:rFonts w:ascii="仿宋_GB2312" w:eastAsia="仿宋_GB2312" w:hint="eastAsia"/>
          <w:sz w:val="28"/>
        </w:rPr>
        <w:t>“水陆通”即实现水运和陆上交通无缝对接。</w:t>
      </w:r>
      <w:r w:rsidR="00DA7501" w:rsidRPr="00B87DBE">
        <w:rPr>
          <w:rFonts w:ascii="仿宋_GB2312" w:eastAsia="仿宋_GB2312" w:hint="eastAsia"/>
          <w:sz w:val="28"/>
        </w:rPr>
        <w:t>首先，陆上交通实行一体</w:t>
      </w:r>
      <w:r w:rsidRPr="00B87DBE">
        <w:rPr>
          <w:rFonts w:ascii="仿宋_GB2312" w:eastAsia="仿宋_GB2312" w:hint="eastAsia"/>
          <w:sz w:val="28"/>
        </w:rPr>
        <w:t>化运营，</w:t>
      </w:r>
      <w:r w:rsidR="00DA7501" w:rsidRPr="00B87DBE">
        <w:rPr>
          <w:rFonts w:ascii="仿宋_GB2312" w:eastAsia="仿宋_GB2312" w:hint="eastAsia"/>
          <w:sz w:val="28"/>
        </w:rPr>
        <w:t>统一票价，统一出发与返回，</w:t>
      </w:r>
      <w:r w:rsidRPr="00B87DBE">
        <w:rPr>
          <w:rFonts w:ascii="仿宋_GB2312" w:eastAsia="仿宋_GB2312" w:hint="eastAsia"/>
          <w:sz w:val="28"/>
        </w:rPr>
        <w:t>实行“一票制”</w:t>
      </w:r>
      <w:r w:rsidR="00DA7501" w:rsidRPr="00B87DBE">
        <w:rPr>
          <w:rFonts w:ascii="仿宋_GB2312" w:eastAsia="仿宋_GB2312" w:hint="eastAsia"/>
          <w:sz w:val="28"/>
        </w:rPr>
        <w:t>。在水上交通与陆上交通分别一体化运营的基础上，打通水陆交通体系，实现水陆交通一体化，统一运营。</w:t>
      </w:r>
      <w:r w:rsidR="00E2396D" w:rsidRPr="00B87DBE">
        <w:rPr>
          <w:rFonts w:ascii="仿宋_GB2312" w:eastAsia="仿宋_GB2312" w:hint="eastAsia"/>
          <w:sz w:val="28"/>
        </w:rPr>
        <w:t>可以先选择区位临近、旅游一体化较成熟的区域，先行先试，如在三峡旅游金三角——奉巫巫城四地区，近些年金三角旅游一体化发展态势良好，但还存在</w:t>
      </w:r>
      <w:r w:rsidR="00D44233" w:rsidRPr="00B87DBE">
        <w:rPr>
          <w:rFonts w:ascii="仿宋_GB2312" w:eastAsia="仿宋_GB2312" w:hint="eastAsia"/>
          <w:sz w:val="28"/>
        </w:rPr>
        <w:t>交通</w:t>
      </w:r>
      <w:r w:rsidR="00E2396D" w:rsidRPr="00B87DBE">
        <w:rPr>
          <w:rFonts w:ascii="仿宋_GB2312" w:eastAsia="仿宋_GB2312" w:hint="eastAsia"/>
          <w:sz w:val="28"/>
        </w:rPr>
        <w:t>连接不畅问题</w:t>
      </w:r>
      <w:r w:rsidR="00D44233" w:rsidRPr="00B87DBE">
        <w:rPr>
          <w:rFonts w:ascii="仿宋_GB2312" w:eastAsia="仿宋_GB2312" w:hint="eastAsia"/>
          <w:sz w:val="28"/>
        </w:rPr>
        <w:t>。</w:t>
      </w:r>
      <w:r w:rsidR="00247B9C" w:rsidRPr="00B87DBE">
        <w:rPr>
          <w:rFonts w:ascii="仿宋_GB2312" w:eastAsia="仿宋_GB2312" w:hint="eastAsia"/>
          <w:sz w:val="28"/>
        </w:rPr>
        <w:t>如果打破种种壁垒，实现水陆交通一体化格局，一票通达水岸陆上各个景区景点，将大大提升金三角旅游一体化程度，再</w:t>
      </w:r>
      <w:r w:rsidR="00C45FA6" w:rsidRPr="00B87DBE">
        <w:rPr>
          <w:rFonts w:ascii="仿宋_GB2312" w:eastAsia="仿宋_GB2312" w:hint="eastAsia"/>
          <w:sz w:val="28"/>
        </w:rPr>
        <w:t>次</w:t>
      </w:r>
      <w:r w:rsidR="00247B9C" w:rsidRPr="00B87DBE">
        <w:rPr>
          <w:rFonts w:ascii="仿宋_GB2312" w:eastAsia="仿宋_GB2312" w:hint="eastAsia"/>
          <w:sz w:val="28"/>
        </w:rPr>
        <w:t>向整个三峡地区推行。</w:t>
      </w:r>
    </w:p>
    <w:p w:rsidR="00D44233" w:rsidRPr="00B87DBE" w:rsidRDefault="00886259" w:rsidP="00B87DBE">
      <w:pPr>
        <w:pStyle w:val="3"/>
        <w:spacing w:before="120" w:after="120" w:line="360" w:lineRule="auto"/>
        <w:ind w:firstLineChars="200" w:firstLine="562"/>
        <w:rPr>
          <w:rFonts w:ascii="仿宋_GB2312" w:eastAsia="仿宋_GB2312" w:hAnsi="黑体"/>
          <w:sz w:val="28"/>
        </w:rPr>
      </w:pPr>
      <w:r w:rsidRPr="00B87DBE">
        <w:rPr>
          <w:rFonts w:ascii="仿宋_GB2312" w:eastAsia="仿宋_GB2312" w:hAnsi="黑体" w:hint="eastAsia"/>
          <w:sz w:val="28"/>
        </w:rPr>
        <w:lastRenderedPageBreak/>
        <w:t xml:space="preserve">3. </w:t>
      </w:r>
      <w:r w:rsidR="00A06A35" w:rsidRPr="00B87DBE">
        <w:rPr>
          <w:rFonts w:ascii="仿宋_GB2312" w:eastAsia="仿宋_GB2312" w:hAnsi="黑体" w:hint="eastAsia"/>
          <w:sz w:val="28"/>
        </w:rPr>
        <w:t>配套建设</w:t>
      </w:r>
    </w:p>
    <w:p w:rsidR="00A06A35" w:rsidRPr="00B87DBE" w:rsidRDefault="00A06A35" w:rsidP="00B87DBE">
      <w:pPr>
        <w:spacing w:line="360" w:lineRule="auto"/>
        <w:ind w:firstLineChars="200" w:firstLine="562"/>
        <w:rPr>
          <w:rFonts w:ascii="仿宋_GB2312" w:eastAsia="仿宋_GB2312" w:hAnsi="Helvetica" w:cs="Helvetica"/>
          <w:b/>
          <w:color w:val="000000"/>
          <w:sz w:val="28"/>
          <w:szCs w:val="24"/>
        </w:rPr>
      </w:pPr>
      <w:r w:rsidRPr="00B87DBE">
        <w:rPr>
          <w:rFonts w:ascii="仿宋_GB2312" w:eastAsia="仿宋_GB2312" w:hAnsi="Helvetica" w:cs="Helvetica" w:hint="eastAsia"/>
          <w:b/>
          <w:color w:val="000000"/>
          <w:sz w:val="28"/>
          <w:szCs w:val="24"/>
        </w:rPr>
        <w:t>（</w:t>
      </w:r>
      <w:r w:rsidR="00B9731A" w:rsidRPr="00B87DBE">
        <w:rPr>
          <w:rFonts w:ascii="仿宋_GB2312" w:eastAsia="仿宋_GB2312" w:hAnsi="Helvetica" w:cs="Helvetica" w:hint="eastAsia"/>
          <w:b/>
          <w:color w:val="000000"/>
          <w:sz w:val="28"/>
          <w:szCs w:val="24"/>
        </w:rPr>
        <w:t>1</w:t>
      </w:r>
      <w:r w:rsidRPr="00B87DBE">
        <w:rPr>
          <w:rFonts w:ascii="仿宋_GB2312" w:eastAsia="仿宋_GB2312" w:hAnsi="Helvetica" w:cs="Helvetica" w:hint="eastAsia"/>
          <w:b/>
          <w:color w:val="000000"/>
          <w:sz w:val="28"/>
          <w:szCs w:val="24"/>
        </w:rPr>
        <w:t>）</w:t>
      </w:r>
      <w:r w:rsidR="00574ADC" w:rsidRPr="00B87DBE">
        <w:rPr>
          <w:rFonts w:ascii="仿宋_GB2312" w:eastAsia="仿宋_GB2312" w:hAnsi="Helvetica" w:cs="Times New Roman" w:hint="eastAsia"/>
          <w:b/>
          <w:color w:val="000000"/>
          <w:sz w:val="28"/>
          <w:szCs w:val="24"/>
        </w:rPr>
        <w:t>出行APP</w:t>
      </w:r>
    </w:p>
    <w:p w:rsidR="00D44233" w:rsidRPr="00B87DBE" w:rsidRDefault="0014640B" w:rsidP="00B87DBE">
      <w:pPr>
        <w:ind w:firstLineChars="200" w:firstLine="560"/>
        <w:rPr>
          <w:rFonts w:ascii="仿宋_GB2312" w:eastAsia="仿宋_GB2312"/>
          <w:sz w:val="28"/>
        </w:rPr>
      </w:pPr>
      <w:r w:rsidRPr="00B87DBE">
        <w:rPr>
          <w:rFonts w:ascii="仿宋_GB2312" w:eastAsia="仿宋_GB2312" w:hint="eastAsia"/>
          <w:sz w:val="28"/>
        </w:rPr>
        <w:t>随着移动互联网、智能手机的普及，</w:t>
      </w:r>
      <w:r w:rsidRPr="00B87DBE">
        <w:rPr>
          <w:rFonts w:ascii="仿宋_GB2312" w:eastAsia="仿宋_GB2312"/>
          <w:sz w:val="28"/>
        </w:rPr>
        <w:t>加上以80后、90后的旅游主力军</w:t>
      </w:r>
      <w:r w:rsidRPr="00B87DBE">
        <w:rPr>
          <w:rFonts w:ascii="仿宋_GB2312" w:eastAsia="仿宋_GB2312" w:hint="eastAsia"/>
          <w:sz w:val="28"/>
        </w:rPr>
        <w:t>对移动终端的热爱追崇</w:t>
      </w:r>
      <w:r w:rsidRPr="00B87DBE">
        <w:rPr>
          <w:rFonts w:ascii="仿宋_GB2312" w:eastAsia="仿宋_GB2312"/>
          <w:sz w:val="28"/>
        </w:rPr>
        <w:t>，</w:t>
      </w:r>
      <w:r w:rsidRPr="00B87DBE">
        <w:rPr>
          <w:rFonts w:ascii="仿宋_GB2312" w:eastAsia="仿宋_GB2312" w:hint="eastAsia"/>
          <w:sz w:val="28"/>
        </w:rPr>
        <w:t>移动支付已成为旅游消费的主要支付方式。三峡旅游出行上，可以借鉴地铁线上支付模式，研发一款</w:t>
      </w:r>
      <w:r w:rsidR="00A06A35" w:rsidRPr="00B87DBE">
        <w:rPr>
          <w:rFonts w:ascii="仿宋_GB2312" w:eastAsia="仿宋_GB2312" w:hint="eastAsia"/>
          <w:sz w:val="28"/>
        </w:rPr>
        <w:t>三</w:t>
      </w:r>
      <w:r w:rsidRPr="00B87DBE">
        <w:rPr>
          <w:rFonts w:ascii="仿宋_GB2312" w:eastAsia="仿宋_GB2312" w:hint="eastAsia"/>
          <w:sz w:val="28"/>
        </w:rPr>
        <w:t>峡旅游出行APP，境内外游客都可以注册使用，</w:t>
      </w:r>
      <w:r w:rsidR="00886259" w:rsidRPr="00B87DBE">
        <w:rPr>
          <w:rFonts w:ascii="仿宋_GB2312" w:eastAsia="仿宋_GB2312" w:hint="eastAsia"/>
          <w:sz w:val="28"/>
        </w:rPr>
        <w:t>在移动终端上出示二维码，通过在交通节点上的设备扫描，根据游客出行距离</w:t>
      </w:r>
      <w:r w:rsidR="00DB57E5" w:rsidRPr="00B87DBE">
        <w:rPr>
          <w:rFonts w:ascii="仿宋_GB2312" w:eastAsia="仿宋_GB2312" w:hint="eastAsia"/>
          <w:sz w:val="28"/>
        </w:rPr>
        <w:t>、</w:t>
      </w:r>
      <w:r w:rsidR="00CF632B" w:rsidRPr="00B87DBE">
        <w:rPr>
          <w:rFonts w:ascii="仿宋_GB2312" w:eastAsia="仿宋_GB2312" w:hint="eastAsia"/>
          <w:sz w:val="28"/>
        </w:rPr>
        <w:t>交通</w:t>
      </w:r>
      <w:r w:rsidR="00DB57E5" w:rsidRPr="00B87DBE">
        <w:rPr>
          <w:rFonts w:ascii="仿宋_GB2312" w:eastAsia="仿宋_GB2312" w:hint="eastAsia"/>
          <w:sz w:val="28"/>
        </w:rPr>
        <w:t>工具类型等</w:t>
      </w:r>
      <w:r w:rsidR="00886259" w:rsidRPr="00B87DBE">
        <w:rPr>
          <w:rFonts w:ascii="仿宋_GB2312" w:eastAsia="仿宋_GB2312" w:hint="eastAsia"/>
          <w:sz w:val="28"/>
        </w:rPr>
        <w:t>扣除费用。</w:t>
      </w:r>
    </w:p>
    <w:p w:rsidR="00304947" w:rsidRPr="00B87DBE" w:rsidRDefault="00A06A35" w:rsidP="00B87DBE">
      <w:pPr>
        <w:spacing w:line="360" w:lineRule="auto"/>
        <w:ind w:firstLineChars="200" w:firstLine="562"/>
        <w:rPr>
          <w:rFonts w:ascii="仿宋_GB2312" w:eastAsia="仿宋_GB2312" w:hAnsi="Helvetica" w:cs="Helvetica"/>
          <w:b/>
          <w:color w:val="000000"/>
          <w:sz w:val="28"/>
          <w:szCs w:val="24"/>
        </w:rPr>
      </w:pPr>
      <w:r w:rsidRPr="00B87DBE">
        <w:rPr>
          <w:rFonts w:ascii="仿宋_GB2312" w:eastAsia="仿宋_GB2312" w:hAnsi="Helvetica" w:cs="Helvetica" w:hint="eastAsia"/>
          <w:b/>
          <w:color w:val="000000"/>
          <w:sz w:val="28"/>
          <w:szCs w:val="24"/>
        </w:rPr>
        <w:t>（</w:t>
      </w:r>
      <w:r w:rsidR="00B9731A" w:rsidRPr="00B87DBE">
        <w:rPr>
          <w:rFonts w:ascii="仿宋_GB2312" w:eastAsia="仿宋_GB2312" w:hAnsi="Helvetica" w:cs="Helvetica" w:hint="eastAsia"/>
          <w:b/>
          <w:color w:val="000000"/>
          <w:sz w:val="28"/>
          <w:szCs w:val="24"/>
        </w:rPr>
        <w:t>2</w:t>
      </w:r>
      <w:r w:rsidRPr="00B87DBE">
        <w:rPr>
          <w:rFonts w:ascii="仿宋_GB2312" w:eastAsia="仿宋_GB2312" w:hAnsi="Helvetica" w:cs="Helvetica" w:hint="eastAsia"/>
          <w:b/>
          <w:color w:val="000000"/>
          <w:sz w:val="28"/>
          <w:szCs w:val="24"/>
        </w:rPr>
        <w:t>）</w:t>
      </w:r>
      <w:r w:rsidR="00D44233" w:rsidRPr="00B87DBE">
        <w:rPr>
          <w:rFonts w:ascii="仿宋_GB2312" w:eastAsia="仿宋_GB2312" w:hAnsi="Helvetica" w:cs="Helvetica" w:hint="eastAsia"/>
          <w:b/>
          <w:color w:val="000000"/>
          <w:sz w:val="28"/>
          <w:szCs w:val="24"/>
        </w:rPr>
        <w:t>码头升级</w:t>
      </w:r>
    </w:p>
    <w:p w:rsidR="00BA58DC" w:rsidRPr="00B87DBE" w:rsidRDefault="00D54DEC" w:rsidP="00B87DBE">
      <w:pPr>
        <w:ind w:firstLineChars="200" w:firstLine="560"/>
        <w:rPr>
          <w:rFonts w:ascii="仿宋_GB2312" w:eastAsia="仿宋_GB2312"/>
          <w:sz w:val="28"/>
        </w:rPr>
      </w:pPr>
      <w:r w:rsidRPr="00B87DBE">
        <w:rPr>
          <w:rFonts w:ascii="仿宋_GB2312" w:eastAsia="仿宋_GB2312" w:hint="eastAsia"/>
          <w:sz w:val="28"/>
        </w:rPr>
        <w:t>对于设施不完善的旅游码头，</w:t>
      </w:r>
      <w:r w:rsidR="00BA58DC" w:rsidRPr="00B87DBE">
        <w:rPr>
          <w:rFonts w:ascii="仿宋_GB2312" w:eastAsia="仿宋_GB2312" w:hint="eastAsia"/>
          <w:sz w:val="28"/>
        </w:rPr>
        <w:t>加大监管，多方合作，加快改造升级，完善配套设施；对于游客上下岸较多的码头，充分调研，借鉴国外经典旅游码头案例，高点规划设计</w:t>
      </w:r>
      <w:r w:rsidR="009B745B" w:rsidRPr="00B87DBE">
        <w:rPr>
          <w:rFonts w:ascii="仿宋_GB2312" w:eastAsia="仿宋_GB2312" w:hint="eastAsia"/>
          <w:sz w:val="28"/>
        </w:rPr>
        <w:t>，</w:t>
      </w:r>
      <w:r w:rsidR="00BA58DC" w:rsidRPr="00B87DBE">
        <w:rPr>
          <w:rFonts w:ascii="仿宋_GB2312" w:eastAsia="仿宋_GB2312" w:hint="eastAsia"/>
          <w:sz w:val="28"/>
        </w:rPr>
        <w:t>充分融入本地文化</w:t>
      </w:r>
      <w:r w:rsidR="009B745B" w:rsidRPr="00B87DBE">
        <w:rPr>
          <w:rFonts w:ascii="仿宋_GB2312" w:eastAsia="仿宋_GB2312" w:hint="eastAsia"/>
          <w:sz w:val="28"/>
        </w:rPr>
        <w:t>历史</w:t>
      </w:r>
      <w:r w:rsidR="00BA58DC" w:rsidRPr="00B87DBE">
        <w:rPr>
          <w:rFonts w:ascii="仿宋_GB2312" w:eastAsia="仿宋_GB2312" w:hint="eastAsia"/>
          <w:sz w:val="28"/>
        </w:rPr>
        <w:t>、旅游景观、建筑风貌等因素，打造成集休闲、购物、娱乐、餐饮、观光、交通、集散等为一体的景观型旅游码头。</w:t>
      </w:r>
    </w:p>
    <w:p w:rsidR="00D33B14" w:rsidRPr="00B87DBE" w:rsidRDefault="00D33B14" w:rsidP="00B87DBE">
      <w:pPr>
        <w:pStyle w:val="3"/>
        <w:spacing w:before="120" w:after="120" w:line="360" w:lineRule="auto"/>
        <w:ind w:firstLineChars="200" w:firstLine="562"/>
        <w:rPr>
          <w:rFonts w:ascii="仿宋_GB2312" w:eastAsia="仿宋_GB2312" w:hAnsi="黑体"/>
          <w:sz w:val="28"/>
        </w:rPr>
      </w:pPr>
      <w:r w:rsidRPr="00B87DBE">
        <w:rPr>
          <w:rFonts w:ascii="仿宋_GB2312" w:eastAsia="仿宋_GB2312" w:hAnsi="黑体" w:hint="eastAsia"/>
          <w:sz w:val="28"/>
        </w:rPr>
        <w:t>4.</w:t>
      </w:r>
      <w:r w:rsidR="00B9731A" w:rsidRPr="00B87DBE">
        <w:rPr>
          <w:rFonts w:ascii="仿宋_GB2312" w:eastAsia="仿宋_GB2312" w:hAnsi="黑体" w:hint="eastAsia"/>
          <w:sz w:val="28"/>
        </w:rPr>
        <w:t xml:space="preserve"> </w:t>
      </w:r>
      <w:r w:rsidRPr="00B87DBE">
        <w:rPr>
          <w:rFonts w:ascii="仿宋_GB2312" w:eastAsia="仿宋_GB2312" w:hAnsi="黑体" w:hint="eastAsia"/>
          <w:sz w:val="28"/>
        </w:rPr>
        <w:t>小结</w:t>
      </w:r>
    </w:p>
    <w:p w:rsidR="00D33B14" w:rsidRDefault="00D33B14" w:rsidP="00B87DBE">
      <w:pPr>
        <w:ind w:firstLineChars="200" w:firstLine="560"/>
        <w:rPr>
          <w:rFonts w:ascii="仿宋_GB2312" w:eastAsia="仿宋_GB2312"/>
          <w:sz w:val="28"/>
        </w:rPr>
      </w:pPr>
      <w:r w:rsidRPr="00B87DBE">
        <w:rPr>
          <w:rFonts w:ascii="仿宋_GB2312" w:eastAsia="仿宋_GB2312" w:hint="eastAsia"/>
          <w:sz w:val="28"/>
        </w:rPr>
        <w:t>通过“全港通”</w:t>
      </w:r>
      <w:r w:rsidR="00B87DBE">
        <w:rPr>
          <w:rFonts w:ascii="仿宋_GB2312" w:eastAsia="仿宋_GB2312" w:hint="eastAsia"/>
          <w:sz w:val="28"/>
        </w:rPr>
        <w:t>、</w:t>
      </w:r>
      <w:r w:rsidRPr="00B87DBE">
        <w:rPr>
          <w:rFonts w:ascii="仿宋_GB2312" w:eastAsia="仿宋_GB2312" w:hint="eastAsia"/>
          <w:sz w:val="28"/>
        </w:rPr>
        <w:t>“水陆通”的建设，及配套设施的完善，</w:t>
      </w:r>
      <w:r w:rsidR="00FC44EA" w:rsidRPr="00B87DBE">
        <w:rPr>
          <w:rFonts w:ascii="仿宋_GB2312" w:eastAsia="仿宋_GB2312" w:hint="eastAsia"/>
          <w:sz w:val="28"/>
        </w:rPr>
        <w:t>提升</w:t>
      </w:r>
      <w:r w:rsidRPr="00B87DBE">
        <w:rPr>
          <w:rFonts w:ascii="仿宋_GB2312" w:eastAsia="仿宋_GB2312" w:hint="eastAsia"/>
          <w:sz w:val="28"/>
        </w:rPr>
        <w:t>游客水上</w:t>
      </w:r>
      <w:r w:rsidR="00FC44EA" w:rsidRPr="00B87DBE">
        <w:rPr>
          <w:rFonts w:ascii="仿宋_GB2312" w:eastAsia="仿宋_GB2312" w:hint="eastAsia"/>
          <w:sz w:val="28"/>
        </w:rPr>
        <w:t>有效</w:t>
      </w:r>
      <w:r w:rsidRPr="00B87DBE">
        <w:rPr>
          <w:rFonts w:ascii="仿宋_GB2312" w:eastAsia="仿宋_GB2312" w:hint="eastAsia"/>
          <w:sz w:val="28"/>
        </w:rPr>
        <w:t>游览时间，增加岸上旅游时间，将推进水上观光游览与陆上旅游的全面协调发展，促进三峡“一线游”向“一片游”发展</w:t>
      </w:r>
      <w:r w:rsidR="00717CE8" w:rsidRPr="00B87DBE">
        <w:rPr>
          <w:rFonts w:ascii="仿宋_GB2312" w:eastAsia="仿宋_GB2312" w:hint="eastAsia"/>
          <w:sz w:val="28"/>
        </w:rPr>
        <w:t>。</w:t>
      </w:r>
    </w:p>
    <w:p w:rsidR="005F190E" w:rsidRPr="00B87DBE" w:rsidRDefault="005F190E" w:rsidP="00B87DBE">
      <w:pPr>
        <w:ind w:firstLineChars="200" w:firstLine="560"/>
        <w:rPr>
          <w:rFonts w:ascii="仿宋_GB2312" w:eastAsia="仿宋_GB2312"/>
          <w:sz w:val="28"/>
        </w:rPr>
      </w:pPr>
    </w:p>
    <w:p w:rsidR="002E136E" w:rsidRPr="00B87DBE" w:rsidRDefault="00552B57" w:rsidP="00B87DBE">
      <w:pPr>
        <w:pStyle w:val="2"/>
        <w:spacing w:before="0" w:after="0" w:line="240" w:lineRule="auto"/>
        <w:ind w:firstLineChars="200" w:firstLine="560"/>
        <w:rPr>
          <w:rFonts w:ascii="黑体" w:eastAsia="黑体" w:hAnsi="黑体"/>
          <w:b w:val="0"/>
          <w:sz w:val="28"/>
        </w:rPr>
      </w:pPr>
      <w:r w:rsidRPr="00B87DBE">
        <w:rPr>
          <w:rFonts w:ascii="黑体" w:eastAsia="黑体" w:hAnsi="黑体" w:hint="eastAsia"/>
          <w:b w:val="0"/>
          <w:sz w:val="28"/>
        </w:rPr>
        <w:lastRenderedPageBreak/>
        <w:t>（二）</w:t>
      </w:r>
      <w:r w:rsidR="002E136E" w:rsidRPr="00B87DBE">
        <w:rPr>
          <w:rFonts w:ascii="黑体" w:eastAsia="黑体" w:hAnsi="黑体" w:hint="eastAsia"/>
          <w:b w:val="0"/>
          <w:sz w:val="28"/>
        </w:rPr>
        <w:t>景区“</w:t>
      </w:r>
      <w:r w:rsidRPr="00B87DBE">
        <w:rPr>
          <w:rFonts w:ascii="黑体" w:eastAsia="黑体" w:hAnsi="黑体" w:hint="eastAsia"/>
          <w:b w:val="0"/>
          <w:sz w:val="28"/>
        </w:rPr>
        <w:t>一卡通</w:t>
      </w:r>
      <w:r w:rsidR="002E136E" w:rsidRPr="00B87DBE">
        <w:rPr>
          <w:rFonts w:ascii="黑体" w:eastAsia="黑体" w:hAnsi="黑体" w:hint="eastAsia"/>
          <w:b w:val="0"/>
          <w:sz w:val="28"/>
        </w:rPr>
        <w:t>”</w:t>
      </w:r>
    </w:p>
    <w:p w:rsidR="009B745B" w:rsidRPr="00B87DBE" w:rsidRDefault="009B745B" w:rsidP="00B87DBE">
      <w:pPr>
        <w:pStyle w:val="3"/>
        <w:spacing w:before="120" w:after="120" w:line="360" w:lineRule="auto"/>
        <w:ind w:firstLineChars="200" w:firstLine="562"/>
        <w:rPr>
          <w:rFonts w:ascii="仿宋_GB2312" w:eastAsia="仿宋_GB2312" w:hAnsi="黑体"/>
          <w:sz w:val="28"/>
        </w:rPr>
      </w:pPr>
      <w:r w:rsidRPr="00B87DBE">
        <w:rPr>
          <w:rFonts w:ascii="仿宋_GB2312" w:eastAsia="仿宋_GB2312" w:hAnsi="黑体" w:hint="eastAsia"/>
          <w:sz w:val="28"/>
        </w:rPr>
        <w:t>1. 本地“一卡通”</w:t>
      </w:r>
    </w:p>
    <w:p w:rsidR="009B745B" w:rsidRPr="00B87DBE" w:rsidRDefault="009B745B" w:rsidP="00B87DBE">
      <w:pPr>
        <w:ind w:firstLineChars="200" w:firstLine="560"/>
        <w:rPr>
          <w:rFonts w:ascii="仿宋_GB2312" w:eastAsia="仿宋_GB2312"/>
          <w:sz w:val="28"/>
        </w:rPr>
      </w:pPr>
      <w:r w:rsidRPr="00B87DBE">
        <w:rPr>
          <w:rFonts w:ascii="仿宋_GB2312" w:eastAsia="仿宋_GB2312" w:hint="eastAsia"/>
          <w:sz w:val="28"/>
        </w:rPr>
        <w:t>这里的本地主要指重庆全域的常住人口，包括户籍</w:t>
      </w:r>
      <w:r w:rsidR="00482AED" w:rsidRPr="00B87DBE">
        <w:rPr>
          <w:rFonts w:ascii="仿宋_GB2312" w:eastAsia="仿宋_GB2312" w:hint="eastAsia"/>
          <w:sz w:val="28"/>
        </w:rPr>
        <w:t>常住</w:t>
      </w:r>
      <w:r w:rsidRPr="00B87DBE">
        <w:rPr>
          <w:rFonts w:ascii="仿宋_GB2312" w:eastAsia="仿宋_GB2312" w:hint="eastAsia"/>
          <w:sz w:val="28"/>
        </w:rPr>
        <w:t>人口和外来常住人口，针对本市常住人口，</w:t>
      </w:r>
      <w:r w:rsidR="001C2422" w:rsidRPr="00B87DBE">
        <w:rPr>
          <w:rFonts w:ascii="仿宋_GB2312" w:eastAsia="仿宋_GB2312" w:hint="eastAsia"/>
          <w:sz w:val="28"/>
        </w:rPr>
        <w:t>配置一个</w:t>
      </w:r>
      <w:r w:rsidR="00DB57E5" w:rsidRPr="00B87DBE">
        <w:rPr>
          <w:rFonts w:ascii="仿宋_GB2312" w:eastAsia="仿宋_GB2312" w:hint="eastAsia"/>
          <w:sz w:val="28"/>
        </w:rPr>
        <w:t>具有时效的旅游“一卡通”，有效期</w:t>
      </w:r>
      <w:r w:rsidR="006B1251" w:rsidRPr="00B87DBE">
        <w:rPr>
          <w:rFonts w:ascii="仿宋_GB2312" w:eastAsia="仿宋_GB2312" w:hint="eastAsia"/>
          <w:sz w:val="28"/>
        </w:rPr>
        <w:t>以年为单位</w:t>
      </w:r>
      <w:r w:rsidR="00482AED" w:rsidRPr="00B87DBE">
        <w:rPr>
          <w:rFonts w:ascii="仿宋_GB2312" w:eastAsia="仿宋_GB2312" w:hint="eastAsia"/>
          <w:sz w:val="28"/>
        </w:rPr>
        <w:t>。三峡区域的景区逐步加入，加入的景区根据实际可设置有效期内单人游玩次数是有限或不限。</w:t>
      </w:r>
    </w:p>
    <w:p w:rsidR="009B745B" w:rsidRPr="00B87DBE" w:rsidRDefault="009B745B" w:rsidP="00B87DBE">
      <w:pPr>
        <w:pStyle w:val="3"/>
        <w:spacing w:before="120" w:after="120" w:line="360" w:lineRule="auto"/>
        <w:ind w:firstLineChars="200" w:firstLine="562"/>
        <w:rPr>
          <w:rFonts w:ascii="仿宋_GB2312" w:eastAsia="仿宋_GB2312" w:hAnsi="黑体"/>
          <w:sz w:val="28"/>
        </w:rPr>
      </w:pPr>
      <w:r w:rsidRPr="00B87DBE">
        <w:rPr>
          <w:rFonts w:ascii="仿宋_GB2312" w:eastAsia="仿宋_GB2312" w:hAnsi="黑体" w:hint="eastAsia"/>
          <w:sz w:val="28"/>
        </w:rPr>
        <w:t>2. 全域“一卡通”</w:t>
      </w:r>
    </w:p>
    <w:p w:rsidR="009B745B" w:rsidRPr="00B87DBE" w:rsidRDefault="00482AED" w:rsidP="00B87DBE">
      <w:pPr>
        <w:ind w:firstLineChars="200" w:firstLine="560"/>
        <w:rPr>
          <w:rFonts w:ascii="仿宋_GB2312" w:eastAsia="仿宋_GB2312"/>
          <w:sz w:val="28"/>
        </w:rPr>
      </w:pPr>
      <w:r w:rsidRPr="00B87DBE">
        <w:rPr>
          <w:rFonts w:ascii="仿宋_GB2312" w:eastAsia="仿宋_GB2312" w:hint="eastAsia"/>
          <w:sz w:val="28"/>
        </w:rPr>
        <w:t>全域“一卡通”，指所有游客都可以办理的旅游“一卡通”，游客来源</w:t>
      </w:r>
      <w:r w:rsidR="00DD48B7" w:rsidRPr="00B87DBE">
        <w:rPr>
          <w:rFonts w:ascii="仿宋_GB2312" w:eastAsia="仿宋_GB2312" w:hint="eastAsia"/>
          <w:sz w:val="28"/>
        </w:rPr>
        <w:t>地</w:t>
      </w:r>
      <w:r w:rsidRPr="00B87DBE">
        <w:rPr>
          <w:rFonts w:ascii="仿宋_GB2312" w:eastAsia="仿宋_GB2312" w:hint="eastAsia"/>
          <w:sz w:val="28"/>
        </w:rPr>
        <w:t>不限</w:t>
      </w:r>
      <w:r w:rsidR="00DD48B7" w:rsidRPr="00B87DBE">
        <w:rPr>
          <w:rFonts w:ascii="仿宋_GB2312" w:eastAsia="仿宋_GB2312" w:hint="eastAsia"/>
          <w:sz w:val="28"/>
        </w:rPr>
        <w:t>，境外游客同样可以办理。</w:t>
      </w:r>
      <w:r w:rsidRPr="00B87DBE">
        <w:rPr>
          <w:rFonts w:ascii="仿宋_GB2312" w:eastAsia="仿宋_GB2312" w:hint="eastAsia"/>
          <w:sz w:val="28"/>
        </w:rPr>
        <w:t>这类旅游</w:t>
      </w:r>
      <w:r w:rsidR="00DD48B7" w:rsidRPr="00B87DBE">
        <w:rPr>
          <w:rFonts w:ascii="仿宋_GB2312" w:eastAsia="仿宋_GB2312" w:hint="eastAsia"/>
          <w:sz w:val="28"/>
        </w:rPr>
        <w:t>“</w:t>
      </w:r>
      <w:r w:rsidRPr="00B87DBE">
        <w:rPr>
          <w:rFonts w:ascii="仿宋_GB2312" w:eastAsia="仿宋_GB2312" w:hint="eastAsia"/>
          <w:sz w:val="28"/>
        </w:rPr>
        <w:t>一卡通</w:t>
      </w:r>
      <w:r w:rsidR="00DD48B7" w:rsidRPr="00B87DBE">
        <w:rPr>
          <w:rFonts w:ascii="仿宋_GB2312" w:eastAsia="仿宋_GB2312" w:hint="eastAsia"/>
          <w:sz w:val="28"/>
        </w:rPr>
        <w:t>”</w:t>
      </w:r>
      <w:r w:rsidRPr="00B87DBE">
        <w:rPr>
          <w:rFonts w:ascii="仿宋_GB2312" w:eastAsia="仿宋_GB2312" w:hint="eastAsia"/>
          <w:sz w:val="28"/>
        </w:rPr>
        <w:t>有效期限短，一般在</w:t>
      </w:r>
      <w:r w:rsidR="00C45FA6" w:rsidRPr="00B87DBE">
        <w:rPr>
          <w:rFonts w:ascii="仿宋_GB2312" w:eastAsia="仿宋_GB2312" w:hint="eastAsia"/>
          <w:sz w:val="28"/>
        </w:rPr>
        <w:t>10</w:t>
      </w:r>
      <w:r w:rsidRPr="00B87DBE">
        <w:rPr>
          <w:rFonts w:ascii="仿宋_GB2312" w:eastAsia="仿宋_GB2312" w:hint="eastAsia"/>
          <w:sz w:val="28"/>
        </w:rPr>
        <w:t>天以内，且每个景区游玩次数通常为一次。</w:t>
      </w:r>
    </w:p>
    <w:p w:rsidR="00717CE8" w:rsidRPr="00B87DBE" w:rsidRDefault="00717CE8" w:rsidP="00B87DBE">
      <w:pPr>
        <w:pStyle w:val="3"/>
        <w:spacing w:before="120" w:after="120" w:line="360" w:lineRule="auto"/>
        <w:ind w:firstLineChars="200" w:firstLine="562"/>
        <w:rPr>
          <w:rFonts w:ascii="仿宋_GB2312" w:eastAsia="仿宋_GB2312" w:hAnsi="黑体"/>
          <w:sz w:val="28"/>
        </w:rPr>
      </w:pPr>
      <w:r w:rsidRPr="00B87DBE">
        <w:rPr>
          <w:rFonts w:ascii="仿宋_GB2312" w:eastAsia="仿宋_GB2312" w:hAnsi="黑体" w:hint="eastAsia"/>
          <w:sz w:val="28"/>
        </w:rPr>
        <w:t>3.</w:t>
      </w:r>
      <w:r w:rsidR="00B9731A" w:rsidRPr="00B87DBE">
        <w:rPr>
          <w:rFonts w:ascii="仿宋_GB2312" w:eastAsia="仿宋_GB2312" w:hAnsi="黑体" w:hint="eastAsia"/>
          <w:sz w:val="28"/>
        </w:rPr>
        <w:t xml:space="preserve"> </w:t>
      </w:r>
      <w:r w:rsidRPr="00B87DBE">
        <w:rPr>
          <w:rFonts w:ascii="仿宋_GB2312" w:eastAsia="仿宋_GB2312" w:hAnsi="黑体" w:hint="eastAsia"/>
          <w:sz w:val="28"/>
        </w:rPr>
        <w:t>小结</w:t>
      </w:r>
    </w:p>
    <w:p w:rsidR="00717CE8" w:rsidRPr="00B87DBE" w:rsidRDefault="00DD48B7" w:rsidP="00B87DBE">
      <w:pPr>
        <w:ind w:firstLineChars="200" w:firstLine="560"/>
        <w:rPr>
          <w:rFonts w:ascii="仿宋_GB2312" w:eastAsia="仿宋_GB2312"/>
          <w:sz w:val="28"/>
        </w:rPr>
      </w:pPr>
      <w:r w:rsidRPr="00B87DBE">
        <w:rPr>
          <w:rFonts w:ascii="仿宋_GB2312" w:eastAsia="仿宋_GB2312" w:hint="eastAsia"/>
          <w:sz w:val="28"/>
        </w:rPr>
        <w:t>景区“一卡通”，已经在国内各大区域</w:t>
      </w:r>
      <w:r w:rsidR="00D057DA" w:rsidRPr="00B87DBE">
        <w:rPr>
          <w:rFonts w:ascii="仿宋_GB2312" w:eastAsia="仿宋_GB2312" w:hint="eastAsia"/>
          <w:sz w:val="28"/>
        </w:rPr>
        <w:t>及</w:t>
      </w:r>
      <w:r w:rsidRPr="00B87DBE">
        <w:rPr>
          <w:rFonts w:ascii="仿宋_GB2312" w:eastAsia="仿宋_GB2312" w:hint="eastAsia"/>
          <w:sz w:val="28"/>
        </w:rPr>
        <w:t>城市推行，如京津冀旅游“一卡通”、陕西旅游“一卡通”、南昌旅游“一卡通”</w:t>
      </w:r>
      <w:r w:rsidR="00D057DA" w:rsidRPr="00B87DBE">
        <w:rPr>
          <w:rFonts w:ascii="仿宋_GB2312" w:eastAsia="仿宋_GB2312" w:hint="eastAsia"/>
          <w:sz w:val="28"/>
        </w:rPr>
        <w:t>等</w:t>
      </w:r>
      <w:r w:rsidRPr="00B87DBE">
        <w:rPr>
          <w:rFonts w:ascii="仿宋_GB2312" w:eastAsia="仿宋_GB2312" w:hint="eastAsia"/>
          <w:sz w:val="28"/>
        </w:rPr>
        <w:t>。</w:t>
      </w:r>
      <w:r w:rsidR="00717CE8" w:rsidRPr="00B87DBE">
        <w:rPr>
          <w:rFonts w:ascii="仿宋_GB2312" w:eastAsia="仿宋_GB2312" w:hint="eastAsia"/>
          <w:sz w:val="28"/>
        </w:rPr>
        <w:t>“一卡通”相对于传统单个景区</w:t>
      </w:r>
      <w:r w:rsidR="00BE7B70">
        <w:rPr>
          <w:rFonts w:ascii="仿宋_GB2312" w:eastAsia="仿宋_GB2312" w:hint="eastAsia"/>
          <w:sz w:val="28"/>
        </w:rPr>
        <w:t>门票</w:t>
      </w:r>
      <w:r w:rsidR="00717CE8" w:rsidRPr="00B87DBE">
        <w:rPr>
          <w:rFonts w:ascii="仿宋_GB2312" w:eastAsia="仿宋_GB2312" w:hint="eastAsia"/>
          <w:sz w:val="28"/>
        </w:rPr>
        <w:t>购买模式，具有优惠、方便、快捷等优势，将推动各景区</w:t>
      </w:r>
      <w:r w:rsidR="00BE7B70">
        <w:rPr>
          <w:rFonts w:ascii="仿宋_GB2312" w:eastAsia="仿宋_GB2312" w:hint="eastAsia"/>
          <w:sz w:val="28"/>
        </w:rPr>
        <w:t>的</w:t>
      </w:r>
      <w:r w:rsidR="00717CE8" w:rsidRPr="00B87DBE">
        <w:rPr>
          <w:rFonts w:ascii="仿宋_GB2312" w:eastAsia="仿宋_GB2312" w:hint="eastAsia"/>
          <w:sz w:val="28"/>
        </w:rPr>
        <w:t>互动合作。</w:t>
      </w:r>
    </w:p>
    <w:p w:rsidR="00D057DA" w:rsidRPr="00B87DBE" w:rsidRDefault="00D057DA" w:rsidP="00B87DBE">
      <w:pPr>
        <w:ind w:firstLineChars="200" w:firstLine="560"/>
        <w:rPr>
          <w:rFonts w:ascii="仿宋_GB2312" w:eastAsia="仿宋_GB2312"/>
          <w:sz w:val="28"/>
        </w:rPr>
      </w:pPr>
      <w:r w:rsidRPr="00B87DBE">
        <w:rPr>
          <w:rFonts w:ascii="仿宋_GB2312" w:eastAsia="仿宋_GB2312" w:hint="eastAsia"/>
          <w:sz w:val="28"/>
        </w:rPr>
        <w:t>三峡旅游“一卡通”也已开展，但目前加入的城市只有万州、</w:t>
      </w:r>
      <w:r w:rsidRPr="00B87DBE">
        <w:rPr>
          <w:rFonts w:ascii="仿宋_GB2312" w:eastAsia="仿宋_GB2312"/>
          <w:sz w:val="28"/>
        </w:rPr>
        <w:t>奉节、巫山、开州、巫溪和城口</w:t>
      </w:r>
      <w:r w:rsidR="00BE7B70">
        <w:rPr>
          <w:rFonts w:ascii="仿宋_GB2312" w:eastAsia="仿宋_GB2312" w:hint="eastAsia"/>
          <w:sz w:val="28"/>
        </w:rPr>
        <w:t>等六</w:t>
      </w:r>
      <w:r w:rsidRPr="00B87DBE">
        <w:rPr>
          <w:rFonts w:ascii="仿宋_GB2312" w:eastAsia="仿宋_GB2312" w:hint="eastAsia"/>
          <w:sz w:val="28"/>
        </w:rPr>
        <w:t>区县，且加入的景区数量较少，还有很大的拓展空间。</w:t>
      </w:r>
    </w:p>
    <w:p w:rsidR="00CF632B" w:rsidRPr="00B87DBE" w:rsidRDefault="00CF632B" w:rsidP="00B87DBE">
      <w:pPr>
        <w:ind w:firstLineChars="200" w:firstLine="560"/>
        <w:rPr>
          <w:rFonts w:ascii="仿宋_GB2312" w:eastAsia="仿宋_GB2312"/>
          <w:sz w:val="28"/>
        </w:rPr>
      </w:pPr>
      <w:r w:rsidRPr="00B87DBE">
        <w:rPr>
          <w:rFonts w:ascii="仿宋_GB2312" w:eastAsia="仿宋_GB2312" w:hint="eastAsia"/>
          <w:sz w:val="28"/>
        </w:rPr>
        <w:t>“一卡通”的定价策略要因人而异，针对特殊群体实行不同的价格定位或免费策略，如未成年人、残疾人、学生、老年人及军人或退伍军人等</w:t>
      </w:r>
      <w:r w:rsidR="00643C27">
        <w:rPr>
          <w:rFonts w:ascii="仿宋_GB2312" w:eastAsia="仿宋_GB2312" w:hint="eastAsia"/>
          <w:sz w:val="28"/>
        </w:rPr>
        <w:t>；根据旅游淡旺季，也可调整价格优惠策略，在淡季优惠程</w:t>
      </w:r>
      <w:r w:rsidR="00643C27">
        <w:rPr>
          <w:rFonts w:ascii="仿宋_GB2312" w:eastAsia="仿宋_GB2312" w:hint="eastAsia"/>
          <w:sz w:val="28"/>
        </w:rPr>
        <w:lastRenderedPageBreak/>
        <w:t>度大，旺季优惠程度小，错开旅游高峰，合理调节游客流量。</w:t>
      </w:r>
    </w:p>
    <w:p w:rsidR="00CF632B" w:rsidRPr="00B87DBE" w:rsidRDefault="00CF632B" w:rsidP="00B87DBE">
      <w:pPr>
        <w:ind w:firstLineChars="200" w:firstLine="560"/>
        <w:rPr>
          <w:rFonts w:ascii="仿宋_GB2312" w:eastAsia="仿宋_GB2312"/>
          <w:sz w:val="28"/>
        </w:rPr>
      </w:pPr>
      <w:r w:rsidRPr="00B87DBE">
        <w:rPr>
          <w:rFonts w:ascii="仿宋_GB2312" w:eastAsia="仿宋_GB2312" w:hint="eastAsia"/>
          <w:sz w:val="28"/>
        </w:rPr>
        <w:t>“一卡通”可以利用人工智能互联网技术，采用电子卡形式，使用人脸识别与身份证进行实名认证，游客进入景区只需刷脸或身份证</w:t>
      </w:r>
      <w:r w:rsidR="00C45FA6" w:rsidRPr="00B87DBE">
        <w:rPr>
          <w:rFonts w:ascii="仿宋_GB2312" w:eastAsia="仿宋_GB2312" w:hint="eastAsia"/>
          <w:sz w:val="28"/>
        </w:rPr>
        <w:t>即</w:t>
      </w:r>
      <w:r w:rsidRPr="00B87DBE">
        <w:rPr>
          <w:rFonts w:ascii="仿宋_GB2312" w:eastAsia="仿宋_GB2312" w:hint="eastAsia"/>
          <w:sz w:val="28"/>
        </w:rPr>
        <w:t>可进入，无需排队购票验票。</w:t>
      </w:r>
    </w:p>
    <w:p w:rsidR="00482AED" w:rsidRPr="009B745B" w:rsidRDefault="00482AED" w:rsidP="00B87DBE"/>
    <w:p w:rsidR="002E136E" w:rsidRPr="00B87DBE" w:rsidRDefault="00552B57" w:rsidP="00B87DBE">
      <w:pPr>
        <w:pStyle w:val="2"/>
        <w:spacing w:before="0" w:after="0" w:line="240" w:lineRule="auto"/>
        <w:ind w:firstLineChars="200" w:firstLine="560"/>
        <w:rPr>
          <w:rFonts w:ascii="黑体" w:eastAsia="黑体" w:hAnsi="黑体"/>
          <w:b w:val="0"/>
          <w:sz w:val="28"/>
        </w:rPr>
      </w:pPr>
      <w:r w:rsidRPr="00B87DBE">
        <w:rPr>
          <w:rFonts w:ascii="黑体" w:eastAsia="黑体" w:hAnsi="黑体" w:hint="eastAsia"/>
          <w:b w:val="0"/>
          <w:sz w:val="28"/>
        </w:rPr>
        <w:t>（三）</w:t>
      </w:r>
      <w:r w:rsidR="002E136E" w:rsidRPr="00B87DBE">
        <w:rPr>
          <w:rFonts w:ascii="黑体" w:eastAsia="黑体" w:hAnsi="黑体" w:hint="eastAsia"/>
          <w:b w:val="0"/>
          <w:sz w:val="28"/>
        </w:rPr>
        <w:t>旅游“</w:t>
      </w:r>
      <w:r w:rsidRPr="00B87DBE">
        <w:rPr>
          <w:rFonts w:ascii="黑体" w:eastAsia="黑体" w:hAnsi="黑体" w:hint="eastAsia"/>
          <w:b w:val="0"/>
          <w:sz w:val="28"/>
        </w:rPr>
        <w:t>全域通</w:t>
      </w:r>
      <w:r w:rsidR="002E136E" w:rsidRPr="00B87DBE">
        <w:rPr>
          <w:rFonts w:ascii="黑体" w:eastAsia="黑体" w:hAnsi="黑体" w:hint="eastAsia"/>
          <w:b w:val="0"/>
          <w:sz w:val="28"/>
        </w:rPr>
        <w:t>”</w:t>
      </w:r>
    </w:p>
    <w:p w:rsidR="00A804EA" w:rsidRPr="00B87DBE" w:rsidRDefault="00A804EA" w:rsidP="00B87DBE">
      <w:pPr>
        <w:pStyle w:val="3"/>
        <w:spacing w:before="120" w:after="120" w:line="360" w:lineRule="auto"/>
        <w:ind w:firstLineChars="200" w:firstLine="562"/>
        <w:rPr>
          <w:rFonts w:ascii="仿宋_GB2312" w:eastAsia="仿宋_GB2312" w:hAnsi="黑体"/>
          <w:sz w:val="28"/>
        </w:rPr>
      </w:pPr>
      <w:r w:rsidRPr="00B87DBE">
        <w:rPr>
          <w:rFonts w:ascii="仿宋_GB2312" w:eastAsia="仿宋_GB2312" w:hAnsi="黑体" w:hint="eastAsia"/>
          <w:sz w:val="28"/>
        </w:rPr>
        <w:t>1.“</w:t>
      </w:r>
      <w:r w:rsidR="00A1019D" w:rsidRPr="00B87DBE">
        <w:rPr>
          <w:rFonts w:ascii="仿宋_GB2312" w:eastAsia="仿宋_GB2312" w:hAnsi="黑体" w:hint="eastAsia"/>
          <w:sz w:val="28"/>
        </w:rPr>
        <w:t>一线</w:t>
      </w:r>
      <w:r w:rsidRPr="00B87DBE">
        <w:rPr>
          <w:rFonts w:ascii="仿宋_GB2312" w:eastAsia="仿宋_GB2312" w:hAnsi="黑体" w:hint="eastAsia"/>
          <w:sz w:val="28"/>
        </w:rPr>
        <w:t>通”</w:t>
      </w:r>
    </w:p>
    <w:p w:rsidR="00A804EA" w:rsidRPr="00B87DBE" w:rsidRDefault="007703E9" w:rsidP="00B87DBE">
      <w:pPr>
        <w:ind w:firstLineChars="200" w:firstLine="560"/>
        <w:rPr>
          <w:rFonts w:ascii="仿宋_GB2312" w:eastAsia="仿宋_GB2312"/>
          <w:sz w:val="28"/>
        </w:rPr>
      </w:pPr>
      <w:r w:rsidRPr="00B87DBE">
        <w:rPr>
          <w:rFonts w:ascii="仿宋_GB2312" w:eastAsia="仿宋_GB2312" w:hint="eastAsia"/>
          <w:sz w:val="28"/>
        </w:rPr>
        <w:t>通过对区域内交通建设，尤其是旅游交通大环线、小环线的建设，</w:t>
      </w:r>
      <w:r w:rsidR="00845972" w:rsidRPr="00B87DBE">
        <w:rPr>
          <w:rFonts w:ascii="仿宋_GB2312" w:eastAsia="仿宋_GB2312" w:hint="eastAsia"/>
          <w:sz w:val="28"/>
        </w:rPr>
        <w:t>通过旅游专线连通机场、车站、景区、港口等</w:t>
      </w:r>
      <w:r w:rsidR="00D33B14" w:rsidRPr="00B87DBE">
        <w:rPr>
          <w:rFonts w:ascii="仿宋_GB2312" w:eastAsia="仿宋_GB2312" w:hint="eastAsia"/>
          <w:sz w:val="28"/>
        </w:rPr>
        <w:t>节点，</w:t>
      </w:r>
      <w:r w:rsidRPr="00B87DBE">
        <w:rPr>
          <w:rFonts w:ascii="仿宋_GB2312" w:eastAsia="仿宋_GB2312" w:hint="eastAsia"/>
          <w:sz w:val="28"/>
        </w:rPr>
        <w:t>让交通线路互联互通，</w:t>
      </w:r>
      <w:r w:rsidR="00A610C4" w:rsidRPr="00B87DBE">
        <w:rPr>
          <w:rFonts w:ascii="仿宋_GB2312" w:eastAsia="仿宋_GB2312" w:hint="eastAsia"/>
          <w:sz w:val="28"/>
        </w:rPr>
        <w:t>解决旅游交通“断头路”和景区 “最后一公里”问题，</w:t>
      </w:r>
      <w:r w:rsidRPr="00B87DBE">
        <w:rPr>
          <w:rFonts w:ascii="仿宋_GB2312" w:eastAsia="仿宋_GB2312" w:hint="eastAsia"/>
          <w:sz w:val="28"/>
        </w:rPr>
        <w:t>实现</w:t>
      </w:r>
      <w:r w:rsidR="006126AF" w:rsidRPr="00B87DBE">
        <w:rPr>
          <w:rFonts w:ascii="仿宋_GB2312" w:eastAsia="仿宋_GB2312" w:hint="eastAsia"/>
          <w:sz w:val="28"/>
        </w:rPr>
        <w:t>一条旅游</w:t>
      </w:r>
      <w:r w:rsidRPr="00B87DBE">
        <w:rPr>
          <w:rFonts w:ascii="仿宋_GB2312" w:eastAsia="仿宋_GB2312" w:hint="eastAsia"/>
          <w:sz w:val="28"/>
        </w:rPr>
        <w:t>交通线路串联起分散的旅游资源，</w:t>
      </w:r>
      <w:r w:rsidR="006126AF" w:rsidRPr="00B87DBE">
        <w:rPr>
          <w:rFonts w:ascii="仿宋_GB2312" w:eastAsia="仿宋_GB2312" w:hint="eastAsia"/>
          <w:sz w:val="28"/>
        </w:rPr>
        <w:t>一线串珠，“景景通”，形成“珍珠项链式”分布格局。</w:t>
      </w:r>
    </w:p>
    <w:p w:rsidR="00A804EA" w:rsidRPr="00B87DBE" w:rsidRDefault="00A804EA" w:rsidP="00B87DBE">
      <w:pPr>
        <w:pStyle w:val="3"/>
        <w:spacing w:before="120" w:after="120" w:line="360" w:lineRule="auto"/>
        <w:ind w:firstLineChars="200" w:firstLine="562"/>
        <w:rPr>
          <w:rFonts w:ascii="仿宋_GB2312" w:eastAsia="仿宋_GB2312" w:hAnsi="黑体"/>
          <w:sz w:val="28"/>
        </w:rPr>
      </w:pPr>
      <w:r w:rsidRPr="00B87DBE">
        <w:rPr>
          <w:rFonts w:ascii="仿宋_GB2312" w:eastAsia="仿宋_GB2312" w:hAnsi="黑体" w:hint="eastAsia"/>
          <w:sz w:val="28"/>
        </w:rPr>
        <w:t>2.“城景通”</w:t>
      </w:r>
    </w:p>
    <w:p w:rsidR="00A804EA" w:rsidRPr="00B87DBE" w:rsidRDefault="00601AA4" w:rsidP="00B87DBE">
      <w:pPr>
        <w:ind w:firstLineChars="200" w:firstLine="560"/>
        <w:rPr>
          <w:rFonts w:ascii="仿宋_GB2312" w:eastAsia="仿宋_GB2312"/>
          <w:sz w:val="28"/>
        </w:rPr>
      </w:pPr>
      <w:r w:rsidRPr="00B87DBE">
        <w:rPr>
          <w:rFonts w:ascii="仿宋_GB2312" w:eastAsia="仿宋_GB2312" w:hint="eastAsia"/>
          <w:sz w:val="28"/>
        </w:rPr>
        <w:t>在区域内，打通城区与景区的交通障碍，缩短重庆主城区到达各大景区交通时间，</w:t>
      </w:r>
      <w:r w:rsidR="002D0DF8" w:rsidRPr="00B87DBE">
        <w:rPr>
          <w:rFonts w:ascii="仿宋_GB2312" w:eastAsia="仿宋_GB2312" w:hint="eastAsia"/>
          <w:sz w:val="28"/>
        </w:rPr>
        <w:t>实现</w:t>
      </w:r>
      <w:r w:rsidRPr="00B87DBE">
        <w:rPr>
          <w:rFonts w:ascii="仿宋_GB2312" w:eastAsia="仿宋_GB2312" w:hint="eastAsia"/>
          <w:sz w:val="28"/>
        </w:rPr>
        <w:t>各区县城区到周围景区1小时旅游圈。</w:t>
      </w:r>
    </w:p>
    <w:p w:rsidR="00601AA4" w:rsidRPr="00B87DBE" w:rsidRDefault="00601AA4" w:rsidP="00B87DBE">
      <w:pPr>
        <w:ind w:firstLineChars="200" w:firstLine="560"/>
        <w:rPr>
          <w:rFonts w:ascii="仿宋_GB2312" w:eastAsia="仿宋_GB2312"/>
          <w:sz w:val="28"/>
        </w:rPr>
      </w:pPr>
      <w:r w:rsidRPr="00B87DBE">
        <w:rPr>
          <w:rFonts w:ascii="仿宋_GB2312" w:eastAsia="仿宋_GB2312" w:hint="eastAsia"/>
          <w:sz w:val="28"/>
        </w:rPr>
        <w:t>对于区外，通过机场、高铁、高速</w:t>
      </w:r>
      <w:r w:rsidR="009A5F93" w:rsidRPr="00B87DBE">
        <w:rPr>
          <w:rFonts w:ascii="仿宋_GB2312" w:eastAsia="仿宋_GB2312" w:hint="eastAsia"/>
          <w:sz w:val="28"/>
        </w:rPr>
        <w:t>、航运</w:t>
      </w:r>
      <w:r w:rsidRPr="00B87DBE">
        <w:rPr>
          <w:rFonts w:ascii="仿宋_GB2312" w:eastAsia="仿宋_GB2312" w:hint="eastAsia"/>
          <w:sz w:val="28"/>
        </w:rPr>
        <w:t>及其它快速</w:t>
      </w:r>
      <w:r w:rsidR="002D0DF8" w:rsidRPr="00B87DBE">
        <w:rPr>
          <w:rFonts w:ascii="仿宋_GB2312" w:eastAsia="仿宋_GB2312" w:hint="eastAsia"/>
          <w:sz w:val="28"/>
        </w:rPr>
        <w:t>通道</w:t>
      </w:r>
      <w:r w:rsidRPr="00B87DBE">
        <w:rPr>
          <w:rFonts w:ascii="仿宋_GB2312" w:eastAsia="仿宋_GB2312" w:hint="eastAsia"/>
          <w:sz w:val="28"/>
        </w:rPr>
        <w:t>的修建</w:t>
      </w:r>
      <w:r w:rsidR="009A5F93" w:rsidRPr="00B87DBE">
        <w:rPr>
          <w:rFonts w:ascii="仿宋_GB2312" w:eastAsia="仿宋_GB2312" w:hint="eastAsia"/>
          <w:sz w:val="28"/>
        </w:rPr>
        <w:t>与完善</w:t>
      </w:r>
      <w:r w:rsidRPr="00B87DBE">
        <w:rPr>
          <w:rFonts w:ascii="仿宋_GB2312" w:eastAsia="仿宋_GB2312" w:hint="eastAsia"/>
          <w:sz w:val="28"/>
        </w:rPr>
        <w:t>，推进三峡旅游与北京、上海、</w:t>
      </w:r>
      <w:r w:rsidR="002D0DF8" w:rsidRPr="00B87DBE">
        <w:rPr>
          <w:rFonts w:ascii="仿宋_GB2312" w:eastAsia="仿宋_GB2312" w:hint="eastAsia"/>
          <w:sz w:val="28"/>
        </w:rPr>
        <w:t>杭州、</w:t>
      </w:r>
      <w:r w:rsidRPr="00B87DBE">
        <w:rPr>
          <w:rFonts w:ascii="仿宋_GB2312" w:eastAsia="仿宋_GB2312" w:hint="eastAsia"/>
          <w:sz w:val="28"/>
        </w:rPr>
        <w:t>郑州、武汉、西安、</w:t>
      </w:r>
      <w:r w:rsidR="002D0DF8" w:rsidRPr="00B87DBE">
        <w:rPr>
          <w:rFonts w:ascii="仿宋_GB2312" w:eastAsia="仿宋_GB2312" w:hint="eastAsia"/>
          <w:sz w:val="28"/>
        </w:rPr>
        <w:t>兰州、成都、昆明、广州、深圳等大城市客源地的</w:t>
      </w:r>
      <w:r w:rsidR="009A5F93" w:rsidRPr="00B87DBE">
        <w:rPr>
          <w:rFonts w:ascii="仿宋_GB2312" w:eastAsia="仿宋_GB2312" w:hint="eastAsia"/>
          <w:sz w:val="28"/>
        </w:rPr>
        <w:t>快速衔接，打通全国旅游大市场。</w:t>
      </w:r>
    </w:p>
    <w:p w:rsidR="00A804EA" w:rsidRPr="00B87DBE" w:rsidRDefault="00A804EA" w:rsidP="00B87DBE">
      <w:pPr>
        <w:pStyle w:val="3"/>
        <w:spacing w:before="120" w:after="120" w:line="360" w:lineRule="auto"/>
        <w:ind w:firstLineChars="200" w:firstLine="562"/>
        <w:rPr>
          <w:rFonts w:ascii="仿宋_GB2312" w:eastAsia="仿宋_GB2312" w:hAnsi="黑体"/>
          <w:sz w:val="28"/>
        </w:rPr>
      </w:pPr>
      <w:r w:rsidRPr="00B87DBE">
        <w:rPr>
          <w:rFonts w:ascii="仿宋_GB2312" w:eastAsia="仿宋_GB2312" w:hAnsi="黑体" w:hint="eastAsia"/>
          <w:sz w:val="28"/>
        </w:rPr>
        <w:t>3. 城市旅游</w:t>
      </w:r>
    </w:p>
    <w:p w:rsidR="00A06A35" w:rsidRPr="00B87DBE" w:rsidRDefault="00A06A35" w:rsidP="00B87DBE">
      <w:pPr>
        <w:spacing w:line="360" w:lineRule="auto"/>
        <w:ind w:firstLineChars="200" w:firstLine="562"/>
        <w:rPr>
          <w:rFonts w:ascii="仿宋_GB2312" w:eastAsia="仿宋_GB2312"/>
          <w:b/>
          <w:sz w:val="28"/>
        </w:rPr>
      </w:pPr>
      <w:r w:rsidRPr="00B87DBE">
        <w:rPr>
          <w:rFonts w:ascii="仿宋_GB2312" w:eastAsia="仿宋_GB2312" w:hint="eastAsia"/>
          <w:b/>
          <w:sz w:val="28"/>
        </w:rPr>
        <w:t>（1）城市旅游的重要性</w:t>
      </w:r>
    </w:p>
    <w:p w:rsidR="00A804EA" w:rsidRPr="00B87DBE" w:rsidRDefault="00C85B86" w:rsidP="00B87DBE">
      <w:pPr>
        <w:ind w:firstLineChars="200" w:firstLine="560"/>
        <w:rPr>
          <w:rFonts w:ascii="仿宋_GB2312" w:eastAsia="仿宋_GB2312"/>
          <w:sz w:val="28"/>
        </w:rPr>
      </w:pPr>
      <w:r w:rsidRPr="00B87DBE">
        <w:rPr>
          <w:rFonts w:ascii="仿宋_GB2312" w:eastAsia="仿宋_GB2312" w:hint="eastAsia"/>
          <w:sz w:val="28"/>
        </w:rPr>
        <w:lastRenderedPageBreak/>
        <w:t>游憩功能是城市四大功能之一，旅游休闲成为城市发展新动能新路径</w:t>
      </w:r>
      <w:r w:rsidR="00DC0391" w:rsidRPr="00B87DBE">
        <w:rPr>
          <w:rFonts w:ascii="仿宋_GB2312" w:eastAsia="仿宋_GB2312" w:hint="eastAsia"/>
          <w:sz w:val="28"/>
        </w:rPr>
        <w:t>。</w:t>
      </w:r>
      <w:r w:rsidRPr="00B87DBE">
        <w:rPr>
          <w:rFonts w:ascii="仿宋_GB2312" w:eastAsia="仿宋_GB2312" w:hint="eastAsia"/>
          <w:sz w:val="28"/>
        </w:rPr>
        <w:t>三峡旅游发展升级，必须由过去以观光游为主，向休闲体验游深度发展。</w:t>
      </w:r>
    </w:p>
    <w:p w:rsidR="00DC0391" w:rsidRPr="00B87DBE" w:rsidRDefault="00C85B86" w:rsidP="00B87DBE">
      <w:pPr>
        <w:ind w:firstLineChars="200" w:firstLine="560"/>
        <w:rPr>
          <w:rFonts w:ascii="仿宋_GB2312" w:eastAsia="仿宋_GB2312"/>
          <w:sz w:val="28"/>
        </w:rPr>
      </w:pPr>
      <w:r w:rsidRPr="00B87DBE">
        <w:rPr>
          <w:rFonts w:ascii="仿宋_GB2312" w:eastAsia="仿宋_GB2312" w:hint="eastAsia"/>
          <w:sz w:val="28"/>
        </w:rPr>
        <w:t>城市旅游是旅游的重要组成部分，各大城市俨然已经成为国内外知名旅游目的地，如北京、上海、重庆、杭州等。</w:t>
      </w:r>
      <w:r w:rsidR="00FD298A" w:rsidRPr="00B87DBE">
        <w:rPr>
          <w:rFonts w:ascii="仿宋_GB2312" w:eastAsia="仿宋_GB2312" w:hint="eastAsia"/>
          <w:sz w:val="28"/>
        </w:rPr>
        <w:t>城市旅游</w:t>
      </w:r>
      <w:r w:rsidR="00DC0391" w:rsidRPr="00B87DBE">
        <w:rPr>
          <w:rFonts w:ascii="仿宋_GB2312" w:eastAsia="仿宋_GB2312" w:hint="eastAsia"/>
          <w:sz w:val="28"/>
        </w:rPr>
        <w:t>处于持续火爆上升</w:t>
      </w:r>
      <w:r w:rsidR="00842F33" w:rsidRPr="00B87DBE">
        <w:rPr>
          <w:rFonts w:ascii="仿宋_GB2312" w:eastAsia="仿宋_GB2312" w:hint="eastAsia"/>
          <w:sz w:val="28"/>
        </w:rPr>
        <w:t>势头，如今年清明</w:t>
      </w:r>
      <w:r w:rsidR="00DC0391" w:rsidRPr="00B87DBE">
        <w:rPr>
          <w:rFonts w:ascii="仿宋_GB2312" w:eastAsia="仿宋_GB2312" w:hint="eastAsia"/>
          <w:sz w:val="28"/>
        </w:rPr>
        <w:t>期间，据</w:t>
      </w:r>
      <w:r w:rsidR="00FD298A" w:rsidRPr="00B87DBE">
        <w:rPr>
          <w:rFonts w:ascii="仿宋_GB2312" w:eastAsia="仿宋_GB2312" w:hint="eastAsia"/>
          <w:sz w:val="28"/>
        </w:rPr>
        <w:t>重庆政策法规处</w:t>
      </w:r>
      <w:r w:rsidR="00DC0391" w:rsidRPr="00B87DBE">
        <w:rPr>
          <w:rFonts w:ascii="仿宋_GB2312" w:eastAsia="仿宋_GB2312" w:hint="eastAsia"/>
          <w:sz w:val="28"/>
        </w:rPr>
        <w:t>统计，观音桥商圈都市旅游区接待游客38.7万人次，同比增长108.06%；洪崖洞接待游客27.8万人次，同比增长379.31%；长江索道接待游客5.68万人次，同比增长26.41%；沙坪坝区磁器口古镇接待游客20.58万人次，同比增长16.53%。</w:t>
      </w:r>
    </w:p>
    <w:p w:rsidR="00040C4E" w:rsidRPr="00B87DBE" w:rsidRDefault="00040C4E" w:rsidP="00B87DBE">
      <w:pPr>
        <w:ind w:firstLineChars="200" w:firstLine="560"/>
        <w:rPr>
          <w:rFonts w:ascii="仿宋_GB2312" w:eastAsia="仿宋_GB2312"/>
          <w:sz w:val="28"/>
        </w:rPr>
      </w:pPr>
      <w:r w:rsidRPr="00B87DBE">
        <w:rPr>
          <w:rFonts w:ascii="仿宋_GB2312" w:eastAsia="仿宋_GB2312" w:hint="eastAsia"/>
          <w:sz w:val="28"/>
        </w:rPr>
        <w:t>具有休闲体验属性的城市旅游是旅游发展重要方向，是推动全域旅游的</w:t>
      </w:r>
      <w:r w:rsidR="00842F33" w:rsidRPr="00B87DBE">
        <w:rPr>
          <w:rFonts w:ascii="仿宋_GB2312" w:eastAsia="仿宋_GB2312" w:hint="eastAsia"/>
          <w:sz w:val="28"/>
        </w:rPr>
        <w:t>重要基础，是推进</w:t>
      </w:r>
      <w:r w:rsidR="00FD298A" w:rsidRPr="00B87DBE">
        <w:rPr>
          <w:rFonts w:ascii="仿宋_GB2312" w:eastAsia="仿宋_GB2312" w:hint="eastAsia"/>
          <w:sz w:val="28"/>
        </w:rPr>
        <w:t>文化旅游深度</w:t>
      </w:r>
      <w:r w:rsidR="00842F33" w:rsidRPr="00B87DBE">
        <w:rPr>
          <w:rFonts w:ascii="仿宋_GB2312" w:eastAsia="仿宋_GB2312" w:hint="eastAsia"/>
          <w:sz w:val="28"/>
        </w:rPr>
        <w:t>融合的重要途径。目前文化体验旅游也已成为城市旅游的热点，据</w:t>
      </w:r>
      <w:r w:rsidR="00842F33" w:rsidRPr="00B87DBE">
        <w:rPr>
          <w:rFonts w:ascii="仿宋_GB2312" w:eastAsia="仿宋_GB2312"/>
          <w:sz w:val="28"/>
        </w:rPr>
        <w:t>中国旅游研究院</w:t>
      </w:r>
      <w:r w:rsidR="00842F33" w:rsidRPr="00B87DBE">
        <w:rPr>
          <w:rFonts w:ascii="仿宋_GB2312" w:eastAsia="仿宋_GB2312" w:hint="eastAsia"/>
          <w:sz w:val="28"/>
        </w:rPr>
        <w:t>调查，清明假日期间，</w:t>
      </w:r>
      <w:r w:rsidR="00842F33" w:rsidRPr="00B87DBE">
        <w:rPr>
          <w:rFonts w:ascii="仿宋_GB2312" w:eastAsia="仿宋_GB2312"/>
          <w:sz w:val="28"/>
        </w:rPr>
        <w:t>参观博物馆、美术馆、图书馆、科技馆和历史文化街区的受访者分别高达54.33%、32.36%、38.24%、37.23%和42.91%。</w:t>
      </w:r>
    </w:p>
    <w:p w:rsidR="00040C4E" w:rsidRPr="00B87DBE" w:rsidRDefault="00FD298A" w:rsidP="00B87DBE">
      <w:pPr>
        <w:ind w:firstLineChars="200" w:firstLine="560"/>
        <w:rPr>
          <w:rFonts w:ascii="仿宋_GB2312" w:eastAsia="仿宋_GB2312"/>
          <w:sz w:val="28"/>
        </w:rPr>
      </w:pPr>
      <w:r w:rsidRPr="00B87DBE">
        <w:rPr>
          <w:rFonts w:ascii="仿宋_GB2312" w:eastAsia="仿宋_GB2312" w:hint="eastAsia"/>
          <w:sz w:val="28"/>
        </w:rPr>
        <w:t>城市旅游离不开城市夜游，丰富多元的夜间旅游项目为城市旅游注入强大</w:t>
      </w:r>
      <w:r w:rsidR="00527A88" w:rsidRPr="00B87DBE">
        <w:rPr>
          <w:rFonts w:ascii="仿宋_GB2312" w:eastAsia="仿宋_GB2312" w:hint="eastAsia"/>
          <w:sz w:val="28"/>
        </w:rPr>
        <w:t>活力，</w:t>
      </w:r>
      <w:r w:rsidRPr="00B87DBE">
        <w:rPr>
          <w:rFonts w:ascii="仿宋_GB2312" w:eastAsia="仿宋_GB2312"/>
          <w:sz w:val="28"/>
        </w:rPr>
        <w:t>相对于白天走马观花在景区打卡，夜晚的</w:t>
      </w:r>
      <w:r w:rsidR="00AD0961" w:rsidRPr="00B87DBE">
        <w:rPr>
          <w:rFonts w:ascii="仿宋_GB2312" w:eastAsia="仿宋_GB2312" w:hint="eastAsia"/>
          <w:sz w:val="28"/>
        </w:rPr>
        <w:t>城市</w:t>
      </w:r>
      <w:r w:rsidRPr="00B87DBE">
        <w:rPr>
          <w:rFonts w:ascii="仿宋_GB2312" w:eastAsia="仿宋_GB2312"/>
          <w:sz w:val="28"/>
        </w:rPr>
        <w:t>休闲</w:t>
      </w:r>
      <w:r w:rsidR="00437A6E" w:rsidRPr="00B87DBE">
        <w:rPr>
          <w:rFonts w:ascii="仿宋_GB2312" w:eastAsia="仿宋_GB2312" w:hint="eastAsia"/>
          <w:sz w:val="28"/>
        </w:rPr>
        <w:t>旅游</w:t>
      </w:r>
      <w:r w:rsidRPr="00B87DBE">
        <w:rPr>
          <w:rFonts w:ascii="仿宋_GB2312" w:eastAsia="仿宋_GB2312"/>
          <w:sz w:val="28"/>
        </w:rPr>
        <w:t>更有助于游客对当地文化的感知与生活方式的体验。</w:t>
      </w:r>
      <w:r w:rsidR="00AD0961" w:rsidRPr="00B87DBE">
        <w:rPr>
          <w:rFonts w:ascii="仿宋_GB2312" w:eastAsia="仿宋_GB2312" w:hint="eastAsia"/>
          <w:sz w:val="28"/>
        </w:rPr>
        <w:t>夜间旅游消费增长势头迅猛，据</w:t>
      </w:r>
      <w:r w:rsidR="00AD0961" w:rsidRPr="00B87DBE">
        <w:rPr>
          <w:rFonts w:ascii="仿宋_GB2312" w:eastAsia="仿宋_GB2312"/>
          <w:sz w:val="28"/>
        </w:rPr>
        <w:t>中国旅游研究院专项调查</w:t>
      </w:r>
      <w:r w:rsidR="00AD0961" w:rsidRPr="00B87DBE">
        <w:rPr>
          <w:rFonts w:ascii="仿宋_GB2312" w:eastAsia="仿宋_GB2312" w:hint="eastAsia"/>
          <w:sz w:val="28"/>
        </w:rPr>
        <w:t>，2</w:t>
      </w:r>
      <w:r w:rsidR="00AD0961" w:rsidRPr="00B87DBE">
        <w:rPr>
          <w:rFonts w:ascii="仿宋_GB2312" w:eastAsia="仿宋_GB2312"/>
          <w:sz w:val="28"/>
        </w:rPr>
        <w:t>019年春节期间游客夜间消费占目的地夜间总消费近三成。</w:t>
      </w:r>
    </w:p>
    <w:p w:rsidR="00A06A35" w:rsidRPr="00B87DBE" w:rsidRDefault="00A06A35" w:rsidP="00B87DBE">
      <w:pPr>
        <w:spacing w:line="360" w:lineRule="auto"/>
        <w:ind w:firstLineChars="200" w:firstLine="562"/>
        <w:rPr>
          <w:rFonts w:ascii="仿宋_GB2312" w:eastAsia="仿宋_GB2312"/>
          <w:b/>
          <w:sz w:val="28"/>
        </w:rPr>
      </w:pPr>
      <w:r w:rsidRPr="00B87DBE">
        <w:rPr>
          <w:rFonts w:ascii="仿宋_GB2312" w:eastAsia="仿宋_GB2312" w:hint="eastAsia"/>
          <w:b/>
          <w:sz w:val="28"/>
        </w:rPr>
        <w:t>（2）重庆升级发展城市旅游</w:t>
      </w:r>
    </w:p>
    <w:p w:rsidR="00D03237" w:rsidRPr="00B87DBE" w:rsidRDefault="00527A88" w:rsidP="00B87DBE">
      <w:pPr>
        <w:ind w:firstLineChars="200" w:firstLine="560"/>
        <w:rPr>
          <w:rFonts w:ascii="仿宋_GB2312" w:eastAsia="仿宋_GB2312"/>
          <w:sz w:val="28"/>
        </w:rPr>
      </w:pPr>
      <w:r w:rsidRPr="00B87DBE">
        <w:rPr>
          <w:rFonts w:ascii="仿宋_GB2312" w:eastAsia="仿宋_GB2312" w:hint="eastAsia"/>
          <w:sz w:val="28"/>
        </w:rPr>
        <w:t>重庆主城区都市旅游已成为国内城市旅游的标杆，主城区</w:t>
      </w:r>
      <w:r w:rsidRPr="00B87DBE">
        <w:rPr>
          <w:rFonts w:ascii="仿宋_GB2312" w:eastAsia="仿宋_GB2312"/>
          <w:sz w:val="28"/>
        </w:rPr>
        <w:t>夜景</w:t>
      </w:r>
      <w:r w:rsidRPr="00B87DBE">
        <w:rPr>
          <w:rFonts w:ascii="仿宋_GB2312" w:eastAsia="仿宋_GB2312" w:hint="eastAsia"/>
          <w:sz w:val="28"/>
        </w:rPr>
        <w:t>也</w:t>
      </w:r>
      <w:r w:rsidRPr="00B87DBE">
        <w:rPr>
          <w:rFonts w:ascii="仿宋_GB2312" w:eastAsia="仿宋_GB2312" w:hint="eastAsia"/>
          <w:sz w:val="28"/>
        </w:rPr>
        <w:lastRenderedPageBreak/>
        <w:t>已</w:t>
      </w:r>
      <w:r w:rsidRPr="00B87DBE">
        <w:rPr>
          <w:rFonts w:ascii="仿宋_GB2312" w:eastAsia="仿宋_GB2312"/>
          <w:sz w:val="28"/>
        </w:rPr>
        <w:t>闻名全国</w:t>
      </w:r>
      <w:r w:rsidRPr="00B87DBE">
        <w:rPr>
          <w:rFonts w:ascii="仿宋_GB2312" w:eastAsia="仿宋_GB2312" w:hint="eastAsia"/>
          <w:sz w:val="28"/>
        </w:rPr>
        <w:t>，</w:t>
      </w:r>
      <w:r w:rsidR="006449E2" w:rsidRPr="00B87DBE">
        <w:rPr>
          <w:rFonts w:ascii="仿宋_GB2312" w:eastAsia="仿宋_GB2312" w:hint="eastAsia"/>
          <w:sz w:val="28"/>
        </w:rPr>
        <w:t>但仍有完善提升的空间，一些景点只是</w:t>
      </w:r>
      <w:r w:rsidR="00A76B99" w:rsidRPr="00B87DBE">
        <w:rPr>
          <w:rFonts w:ascii="仿宋_GB2312" w:eastAsia="仿宋_GB2312" w:hint="eastAsia"/>
          <w:sz w:val="28"/>
        </w:rPr>
        <w:t>游客打卡之地，</w:t>
      </w:r>
      <w:r w:rsidR="008E1CD1" w:rsidRPr="00B87DBE">
        <w:rPr>
          <w:rFonts w:ascii="仿宋_GB2312" w:eastAsia="仿宋_GB2312" w:hint="eastAsia"/>
          <w:sz w:val="28"/>
        </w:rPr>
        <w:t>打卡之后便匆匆离去，没有带来深度体验与文化感知</w:t>
      </w:r>
      <w:r w:rsidR="00D03237" w:rsidRPr="00B87DBE">
        <w:rPr>
          <w:rFonts w:ascii="仿宋_GB2312" w:eastAsia="仿宋_GB2312" w:hint="eastAsia"/>
          <w:sz w:val="28"/>
        </w:rPr>
        <w:t>。</w:t>
      </w:r>
    </w:p>
    <w:p w:rsidR="00D03237" w:rsidRPr="00B87DBE" w:rsidRDefault="00D03237" w:rsidP="00B87DBE">
      <w:pPr>
        <w:ind w:firstLineChars="200" w:firstLine="560"/>
        <w:rPr>
          <w:rFonts w:ascii="仿宋_GB2312" w:eastAsia="仿宋_GB2312"/>
          <w:sz w:val="28"/>
        </w:rPr>
      </w:pPr>
      <w:r w:rsidRPr="00B87DBE">
        <w:rPr>
          <w:rFonts w:ascii="仿宋_GB2312" w:eastAsia="仿宋_GB2312" w:hint="eastAsia"/>
          <w:sz w:val="28"/>
        </w:rPr>
        <w:t>主城区要进一步提升城市旅游质量，首先</w:t>
      </w:r>
      <w:r w:rsidR="0056405B" w:rsidRPr="00B87DBE">
        <w:rPr>
          <w:rFonts w:ascii="仿宋_GB2312" w:eastAsia="仿宋_GB2312" w:hint="eastAsia"/>
          <w:sz w:val="28"/>
        </w:rPr>
        <w:t>，</w:t>
      </w:r>
      <w:r w:rsidRPr="00B87DBE">
        <w:rPr>
          <w:rFonts w:ascii="仿宋_GB2312" w:eastAsia="仿宋_GB2312" w:hint="eastAsia"/>
          <w:sz w:val="28"/>
        </w:rPr>
        <w:t>注重城市景观与游憩带的建设，围绕滨江地带及腹地打造一个居民游憩休闲的城市中央游憩区，成为居民休闲娱乐的“大客厅”。 高品质塑造“两江四岸”滨水景观，</w:t>
      </w:r>
      <w:r w:rsidR="0056405B" w:rsidRPr="00B87DBE">
        <w:rPr>
          <w:rFonts w:ascii="仿宋_GB2312" w:eastAsia="仿宋_GB2312" w:hint="eastAsia"/>
          <w:sz w:val="28"/>
        </w:rPr>
        <w:t>通过生态修复、夜景灯光、景观塑造等手段，打造闻名国内外的城市滨水景观。其次，</w:t>
      </w:r>
      <w:r w:rsidR="00DD1177" w:rsidRPr="00B87DBE">
        <w:rPr>
          <w:rFonts w:ascii="仿宋_GB2312" w:eastAsia="仿宋_GB2312" w:hint="eastAsia"/>
          <w:sz w:val="28"/>
        </w:rPr>
        <w:t>丰富夜间文化节事活动，包括文化艺术演艺表演、主题灯会等。</w:t>
      </w:r>
    </w:p>
    <w:p w:rsidR="006449E2" w:rsidRPr="00B87DBE" w:rsidRDefault="00DD1177" w:rsidP="00B87DBE">
      <w:pPr>
        <w:ind w:firstLineChars="200" w:firstLine="560"/>
        <w:rPr>
          <w:rFonts w:ascii="仿宋_GB2312" w:eastAsia="仿宋_GB2312"/>
          <w:sz w:val="28"/>
        </w:rPr>
      </w:pPr>
      <w:r w:rsidRPr="00B87DBE">
        <w:rPr>
          <w:rFonts w:ascii="仿宋_GB2312" w:eastAsia="仿宋_GB2312" w:hint="eastAsia"/>
          <w:sz w:val="28"/>
        </w:rPr>
        <w:t>三峡地区其它区县城市旅游发展缓慢，城区缺少标志性景观</w:t>
      </w:r>
      <w:r w:rsidR="006449E2" w:rsidRPr="00B87DBE">
        <w:rPr>
          <w:rFonts w:ascii="仿宋_GB2312" w:eastAsia="仿宋_GB2312" w:hint="eastAsia"/>
          <w:sz w:val="28"/>
        </w:rPr>
        <w:t>吸引物。各区县基于本地优势特色文化，策划不同特色文化</w:t>
      </w:r>
      <w:r w:rsidR="00A06A35" w:rsidRPr="00B87DBE">
        <w:rPr>
          <w:rFonts w:ascii="仿宋_GB2312" w:eastAsia="仿宋_GB2312" w:hint="eastAsia"/>
          <w:sz w:val="28"/>
        </w:rPr>
        <w:t>主题</w:t>
      </w:r>
      <w:r w:rsidR="006449E2" w:rsidRPr="00B87DBE">
        <w:rPr>
          <w:rFonts w:ascii="仿宋_GB2312" w:eastAsia="仿宋_GB2312" w:hint="eastAsia"/>
          <w:sz w:val="28"/>
        </w:rPr>
        <w:t>体验节事活动，同时营造一批特色美食、文化、艺术街区，根据实际打造本地标志性城市景观。这些活动</w:t>
      </w:r>
      <w:r w:rsidR="00A06A35" w:rsidRPr="00B87DBE">
        <w:rPr>
          <w:rFonts w:ascii="仿宋_GB2312" w:eastAsia="仿宋_GB2312" w:hint="eastAsia"/>
          <w:sz w:val="28"/>
        </w:rPr>
        <w:t>、</w:t>
      </w:r>
      <w:r w:rsidR="006449E2" w:rsidRPr="00B87DBE">
        <w:rPr>
          <w:rFonts w:ascii="仿宋_GB2312" w:eastAsia="仿宋_GB2312" w:hint="eastAsia"/>
          <w:sz w:val="28"/>
        </w:rPr>
        <w:t>场所</w:t>
      </w:r>
      <w:r w:rsidR="009E6605" w:rsidRPr="00B87DBE">
        <w:rPr>
          <w:rFonts w:ascii="仿宋_GB2312" w:eastAsia="仿宋_GB2312" w:hint="eastAsia"/>
          <w:sz w:val="28"/>
        </w:rPr>
        <w:t>与景区形成良性互动，为游客提供更有深度的文化体验旅游，也让城市形象更加美化。</w:t>
      </w:r>
    </w:p>
    <w:p w:rsidR="00214188" w:rsidRPr="005F190E" w:rsidRDefault="00B9731A" w:rsidP="005F190E">
      <w:pPr>
        <w:pStyle w:val="3"/>
        <w:spacing w:before="120" w:after="120" w:line="360" w:lineRule="auto"/>
        <w:ind w:firstLineChars="200" w:firstLine="562"/>
        <w:rPr>
          <w:rFonts w:ascii="仿宋_GB2312" w:eastAsia="仿宋_GB2312" w:hAnsi="黑体"/>
          <w:sz w:val="28"/>
        </w:rPr>
      </w:pPr>
      <w:r w:rsidRPr="005F190E">
        <w:rPr>
          <w:rFonts w:ascii="仿宋_GB2312" w:eastAsia="仿宋_GB2312" w:hAnsi="黑体" w:hint="eastAsia"/>
          <w:sz w:val="28"/>
        </w:rPr>
        <w:t>4. 小结</w:t>
      </w:r>
    </w:p>
    <w:p w:rsidR="00B9731A" w:rsidRPr="00B87DBE" w:rsidRDefault="00FF0F64" w:rsidP="00B87DBE">
      <w:pPr>
        <w:ind w:firstLineChars="200" w:firstLine="560"/>
        <w:rPr>
          <w:rFonts w:ascii="仿宋_GB2312" w:eastAsia="仿宋_GB2312"/>
          <w:sz w:val="28"/>
        </w:rPr>
      </w:pPr>
      <w:r w:rsidRPr="00B87DBE">
        <w:rPr>
          <w:rFonts w:ascii="仿宋_GB2312" w:eastAsia="仿宋_GB2312" w:hint="eastAsia"/>
          <w:sz w:val="28"/>
        </w:rPr>
        <w:t>通过区域内外立体交通网络建设，实现全域无障碍旅游，结合城市旅游提升发展，推进旅游“全域通”，助推全域旅游建设。</w:t>
      </w:r>
    </w:p>
    <w:p w:rsidR="00DD1177" w:rsidRPr="005F190E" w:rsidRDefault="009E6605" w:rsidP="005F190E">
      <w:pPr>
        <w:pStyle w:val="1"/>
        <w:spacing w:before="240" w:after="120" w:line="360" w:lineRule="auto"/>
        <w:ind w:firstLineChars="200" w:firstLine="600"/>
        <w:rPr>
          <w:rFonts w:ascii="黑体" w:eastAsia="黑体" w:hAnsi="黑体"/>
          <w:b w:val="0"/>
          <w:sz w:val="30"/>
          <w:szCs w:val="30"/>
        </w:rPr>
      </w:pPr>
      <w:r w:rsidRPr="005F190E">
        <w:rPr>
          <w:rFonts w:ascii="黑体" w:eastAsia="黑体" w:hAnsi="黑体" w:hint="eastAsia"/>
          <w:b w:val="0"/>
          <w:sz w:val="30"/>
          <w:szCs w:val="30"/>
        </w:rPr>
        <w:t>四、总结</w:t>
      </w:r>
    </w:p>
    <w:p w:rsidR="00791A21" w:rsidRPr="00B87DBE" w:rsidRDefault="009E6605" w:rsidP="00B87DBE">
      <w:pPr>
        <w:ind w:firstLineChars="200" w:firstLine="560"/>
        <w:rPr>
          <w:rFonts w:ascii="仿宋_GB2312" w:eastAsia="仿宋_GB2312"/>
          <w:sz w:val="28"/>
        </w:rPr>
      </w:pPr>
      <w:r w:rsidRPr="00B87DBE">
        <w:rPr>
          <w:rFonts w:ascii="仿宋_GB2312" w:eastAsia="仿宋_GB2312" w:hint="eastAsia"/>
          <w:sz w:val="28"/>
        </w:rPr>
        <w:t>本</w:t>
      </w:r>
      <w:r w:rsidR="00214188" w:rsidRPr="00B87DBE">
        <w:rPr>
          <w:rFonts w:ascii="仿宋_GB2312" w:eastAsia="仿宋_GB2312" w:hint="eastAsia"/>
          <w:sz w:val="28"/>
        </w:rPr>
        <w:t>文</w:t>
      </w:r>
      <w:r w:rsidRPr="00B87DBE">
        <w:rPr>
          <w:rFonts w:ascii="仿宋_GB2312" w:eastAsia="仿宋_GB2312" w:hint="eastAsia"/>
          <w:sz w:val="28"/>
        </w:rPr>
        <w:t>基于三峡旅游的重要性及存在的问</w:t>
      </w:r>
      <w:r w:rsidR="00214188" w:rsidRPr="00B87DBE">
        <w:rPr>
          <w:rFonts w:ascii="仿宋_GB2312" w:eastAsia="仿宋_GB2312" w:hint="eastAsia"/>
          <w:sz w:val="28"/>
        </w:rPr>
        <w:t>题，提出推动三峡区域旅游合作的</w:t>
      </w:r>
      <w:r w:rsidRPr="00B87DBE">
        <w:rPr>
          <w:rFonts w:ascii="仿宋_GB2312" w:eastAsia="仿宋_GB2312" w:hint="eastAsia"/>
          <w:sz w:val="28"/>
        </w:rPr>
        <w:t>意见，意见有微观层面也有宏观层面，关键在于落实</w:t>
      </w:r>
      <w:r w:rsidR="00A06A35" w:rsidRPr="00B87DBE">
        <w:rPr>
          <w:rFonts w:ascii="仿宋_GB2312" w:eastAsia="仿宋_GB2312" w:hint="eastAsia"/>
          <w:sz w:val="28"/>
        </w:rPr>
        <w:t>，但也困难重重，任重而道远。</w:t>
      </w:r>
      <w:r w:rsidRPr="00B87DBE">
        <w:rPr>
          <w:rFonts w:ascii="仿宋_GB2312" w:eastAsia="仿宋_GB2312" w:hint="eastAsia"/>
          <w:sz w:val="28"/>
        </w:rPr>
        <w:t>实现三峡旅游一体化发展，重点在于打破部门间、行业间、企业间及民众间的隔阂和壁垒，政府需要从宏观层面</w:t>
      </w:r>
      <w:r w:rsidRPr="00B87DBE">
        <w:rPr>
          <w:rFonts w:ascii="仿宋_GB2312" w:eastAsia="仿宋_GB2312" w:hint="eastAsia"/>
          <w:sz w:val="28"/>
        </w:rPr>
        <w:lastRenderedPageBreak/>
        <w:t>把控，创新机制体制，摈弃陈旧观念</w:t>
      </w:r>
      <w:r w:rsidR="00791A21" w:rsidRPr="00B87DBE">
        <w:rPr>
          <w:rFonts w:ascii="仿宋_GB2312" w:eastAsia="仿宋_GB2312" w:hint="eastAsia"/>
          <w:sz w:val="28"/>
        </w:rPr>
        <w:t>，积极协调</w:t>
      </w:r>
      <w:r w:rsidR="00A06A35" w:rsidRPr="00B87DBE">
        <w:rPr>
          <w:rFonts w:ascii="仿宋_GB2312" w:eastAsia="仿宋_GB2312" w:hint="eastAsia"/>
          <w:sz w:val="28"/>
        </w:rPr>
        <w:t>管理</w:t>
      </w:r>
      <w:r w:rsidR="00791A21" w:rsidRPr="00B87DBE">
        <w:rPr>
          <w:rFonts w:ascii="仿宋_GB2312" w:eastAsia="仿宋_GB2312" w:hint="eastAsia"/>
          <w:sz w:val="28"/>
        </w:rPr>
        <w:t>；行业企业要扩大视野，深明大义，以长远利益为重，开拓创新积极合作；民众需要引导，政府企业要加大宣传教育，使民众了解区域合作对本地长远发展及对切身利益的重要性。相信通过政府、企业的有效合作，民众的积极参与，逐步推进，三峡旅游通过一体化发展，再次走向世界，</w:t>
      </w:r>
      <w:r w:rsidR="006B1251" w:rsidRPr="00B87DBE">
        <w:rPr>
          <w:rFonts w:ascii="仿宋_GB2312" w:eastAsia="仿宋_GB2312" w:hint="eastAsia"/>
          <w:sz w:val="28"/>
        </w:rPr>
        <w:t>助推重庆</w:t>
      </w:r>
      <w:r w:rsidR="00791A21" w:rsidRPr="00B87DBE">
        <w:rPr>
          <w:rFonts w:ascii="仿宋_GB2312" w:eastAsia="仿宋_GB2312" w:hint="eastAsia"/>
          <w:sz w:val="28"/>
        </w:rPr>
        <w:t>打造旅游业发展升级版</w:t>
      </w:r>
      <w:r w:rsidR="006B1251" w:rsidRPr="00B87DBE">
        <w:rPr>
          <w:rFonts w:ascii="仿宋_GB2312" w:eastAsia="仿宋_GB2312" w:hint="eastAsia"/>
          <w:sz w:val="28"/>
        </w:rPr>
        <w:t>。</w:t>
      </w:r>
    </w:p>
    <w:p w:rsidR="00C85B86" w:rsidRDefault="00527A88" w:rsidP="00B87DBE">
      <w:pPr>
        <w:spacing w:line="360" w:lineRule="auto"/>
        <w:ind w:firstLineChars="200" w:firstLine="480"/>
        <w:rPr>
          <w:color w:val="FF0000"/>
          <w:sz w:val="24"/>
        </w:rPr>
      </w:pPr>
      <w:r>
        <w:rPr>
          <w:color w:val="FF0000"/>
          <w:sz w:val="24"/>
        </w:rPr>
        <w:t xml:space="preserve"> </w:t>
      </w:r>
    </w:p>
    <w:p w:rsidR="00C14920" w:rsidRPr="00BE7B70" w:rsidRDefault="00C45FA6" w:rsidP="00643C27">
      <w:pPr>
        <w:jc w:val="right"/>
        <w:rPr>
          <w:rFonts w:asciiTheme="minorEastAsia" w:hAnsiTheme="minorEastAsia"/>
          <w:sz w:val="28"/>
        </w:rPr>
      </w:pPr>
      <w:r w:rsidRPr="00BE7B70">
        <w:rPr>
          <w:rFonts w:asciiTheme="minorEastAsia" w:hAnsiTheme="minorEastAsia" w:hint="eastAsia"/>
          <w:sz w:val="28"/>
        </w:rPr>
        <w:t>大三峡文化旅游研究院</w:t>
      </w:r>
    </w:p>
    <w:p w:rsidR="00643C27" w:rsidRDefault="00C45FA6" w:rsidP="00643C27">
      <w:pPr>
        <w:jc w:val="right"/>
        <w:rPr>
          <w:rFonts w:asciiTheme="minorEastAsia" w:hAnsiTheme="minorEastAsia" w:hint="eastAsia"/>
          <w:sz w:val="28"/>
        </w:rPr>
      </w:pPr>
      <w:r w:rsidRPr="00BE7B70">
        <w:rPr>
          <w:rFonts w:asciiTheme="minorEastAsia" w:hAnsiTheme="minorEastAsia" w:hint="eastAsia"/>
          <w:sz w:val="28"/>
        </w:rPr>
        <w:t>费俊亮</w:t>
      </w:r>
      <w:r w:rsidR="00643C27">
        <w:rPr>
          <w:rFonts w:asciiTheme="minorEastAsia" w:hAnsiTheme="minorEastAsia" w:hint="eastAsia"/>
          <w:sz w:val="28"/>
        </w:rPr>
        <w:t xml:space="preserve">  </w:t>
      </w:r>
      <w:r w:rsidR="00643C27" w:rsidRPr="00BE7B70">
        <w:rPr>
          <w:rFonts w:asciiTheme="minorEastAsia" w:hAnsiTheme="minorEastAsia" w:hint="eastAsia"/>
          <w:sz w:val="28"/>
        </w:rPr>
        <w:t>15210957827</w:t>
      </w:r>
    </w:p>
    <w:p w:rsidR="00643C27" w:rsidRDefault="00643C27" w:rsidP="00643C27">
      <w:pPr>
        <w:jc w:val="right"/>
        <w:rPr>
          <w:rFonts w:asciiTheme="minorEastAsia" w:hAnsiTheme="minorEastAsia" w:hint="eastAsia"/>
          <w:sz w:val="28"/>
        </w:rPr>
      </w:pPr>
      <w:r>
        <w:rPr>
          <w:rFonts w:asciiTheme="minorEastAsia" w:hAnsiTheme="minorEastAsia" w:hint="eastAsia"/>
          <w:sz w:val="28"/>
        </w:rPr>
        <w:t>2019年04月16日</w:t>
      </w:r>
    </w:p>
    <w:p w:rsidR="00643C27" w:rsidRPr="00BE7B70" w:rsidRDefault="00643C27" w:rsidP="00643C27">
      <w:pPr>
        <w:ind w:right="280"/>
        <w:jc w:val="right"/>
        <w:rPr>
          <w:rFonts w:asciiTheme="minorEastAsia" w:hAnsiTheme="minorEastAsia"/>
          <w:sz w:val="28"/>
        </w:rPr>
      </w:pPr>
    </w:p>
    <w:p w:rsidR="00D057DA" w:rsidRPr="00BE7B70" w:rsidRDefault="00D057DA" w:rsidP="00BE7B70">
      <w:pPr>
        <w:jc w:val="right"/>
        <w:rPr>
          <w:rFonts w:asciiTheme="minorEastAsia" w:hAnsiTheme="minorEastAsia"/>
          <w:sz w:val="28"/>
        </w:rPr>
      </w:pPr>
    </w:p>
    <w:p w:rsidR="00D057DA" w:rsidRDefault="00D057DA" w:rsidP="00B87DBE">
      <w:pPr>
        <w:spacing w:line="360" w:lineRule="auto"/>
        <w:ind w:firstLineChars="200" w:firstLine="480"/>
        <w:rPr>
          <w:sz w:val="24"/>
        </w:rPr>
      </w:pPr>
    </w:p>
    <w:p w:rsidR="00D057DA" w:rsidRPr="00D057DA" w:rsidRDefault="00D057DA" w:rsidP="00B87DBE">
      <w:pPr>
        <w:spacing w:line="360" w:lineRule="auto"/>
        <w:ind w:firstLineChars="200" w:firstLine="480"/>
        <w:rPr>
          <w:sz w:val="24"/>
        </w:rPr>
      </w:pPr>
    </w:p>
    <w:sectPr w:rsidR="00D057DA" w:rsidRPr="00D057DA" w:rsidSect="00E966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FCF" w:rsidRDefault="00657FCF" w:rsidP="00552B57">
      <w:r>
        <w:separator/>
      </w:r>
    </w:p>
  </w:endnote>
  <w:endnote w:type="continuationSeparator" w:id="1">
    <w:p w:rsidR="00657FCF" w:rsidRDefault="00657FCF" w:rsidP="00552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FCF" w:rsidRDefault="00657FCF" w:rsidP="00552B57">
      <w:r>
        <w:separator/>
      </w:r>
    </w:p>
  </w:footnote>
  <w:footnote w:type="continuationSeparator" w:id="1">
    <w:p w:rsidR="00657FCF" w:rsidRDefault="00657FCF" w:rsidP="00552B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41506"/>
    <w:multiLevelType w:val="hybridMultilevel"/>
    <w:tmpl w:val="A2E6D20E"/>
    <w:lvl w:ilvl="0" w:tplc="01E888DA">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2B57"/>
    <w:rsid w:val="00040C4E"/>
    <w:rsid w:val="00044EBD"/>
    <w:rsid w:val="00057182"/>
    <w:rsid w:val="000A6786"/>
    <w:rsid w:val="000A73A0"/>
    <w:rsid w:val="000D37A9"/>
    <w:rsid w:val="000F5372"/>
    <w:rsid w:val="00103F08"/>
    <w:rsid w:val="00106F11"/>
    <w:rsid w:val="0014640B"/>
    <w:rsid w:val="001467D3"/>
    <w:rsid w:val="001A51D6"/>
    <w:rsid w:val="001B1BA7"/>
    <w:rsid w:val="001C2422"/>
    <w:rsid w:val="00214188"/>
    <w:rsid w:val="0024254D"/>
    <w:rsid w:val="00247B9C"/>
    <w:rsid w:val="002748DA"/>
    <w:rsid w:val="00280715"/>
    <w:rsid w:val="002D0DF8"/>
    <w:rsid w:val="002E136E"/>
    <w:rsid w:val="002E2405"/>
    <w:rsid w:val="002F4BCE"/>
    <w:rsid w:val="00304947"/>
    <w:rsid w:val="00356826"/>
    <w:rsid w:val="003A5596"/>
    <w:rsid w:val="003E0FA6"/>
    <w:rsid w:val="00424BA9"/>
    <w:rsid w:val="00437A6E"/>
    <w:rsid w:val="00482AED"/>
    <w:rsid w:val="004D73C1"/>
    <w:rsid w:val="004F18C9"/>
    <w:rsid w:val="00527A88"/>
    <w:rsid w:val="0054185A"/>
    <w:rsid w:val="00552B57"/>
    <w:rsid w:val="0056405B"/>
    <w:rsid w:val="00574ADC"/>
    <w:rsid w:val="00575D06"/>
    <w:rsid w:val="00591828"/>
    <w:rsid w:val="00596850"/>
    <w:rsid w:val="005F190E"/>
    <w:rsid w:val="00601AA4"/>
    <w:rsid w:val="006126AF"/>
    <w:rsid w:val="00643C27"/>
    <w:rsid w:val="006449E2"/>
    <w:rsid w:val="00657FCF"/>
    <w:rsid w:val="00682E94"/>
    <w:rsid w:val="006B1251"/>
    <w:rsid w:val="006F0240"/>
    <w:rsid w:val="00717CE8"/>
    <w:rsid w:val="00721884"/>
    <w:rsid w:val="00743B6A"/>
    <w:rsid w:val="007610F9"/>
    <w:rsid w:val="007703E9"/>
    <w:rsid w:val="00791A21"/>
    <w:rsid w:val="00842F33"/>
    <w:rsid w:val="00845972"/>
    <w:rsid w:val="00857273"/>
    <w:rsid w:val="00886259"/>
    <w:rsid w:val="008C2254"/>
    <w:rsid w:val="008E1CD1"/>
    <w:rsid w:val="009136C0"/>
    <w:rsid w:val="00913D50"/>
    <w:rsid w:val="009605D3"/>
    <w:rsid w:val="009A5F93"/>
    <w:rsid w:val="009B745B"/>
    <w:rsid w:val="009E00AF"/>
    <w:rsid w:val="009E55E2"/>
    <w:rsid w:val="009E6605"/>
    <w:rsid w:val="00A06A35"/>
    <w:rsid w:val="00A1019D"/>
    <w:rsid w:val="00A610C4"/>
    <w:rsid w:val="00A76B99"/>
    <w:rsid w:val="00A804EA"/>
    <w:rsid w:val="00AC23A1"/>
    <w:rsid w:val="00AD0961"/>
    <w:rsid w:val="00AE325A"/>
    <w:rsid w:val="00B05235"/>
    <w:rsid w:val="00B82B83"/>
    <w:rsid w:val="00B87DBE"/>
    <w:rsid w:val="00B9731A"/>
    <w:rsid w:val="00BA0FEF"/>
    <w:rsid w:val="00BA58DC"/>
    <w:rsid w:val="00BC5CEE"/>
    <w:rsid w:val="00BE6B90"/>
    <w:rsid w:val="00BE7B70"/>
    <w:rsid w:val="00BF6058"/>
    <w:rsid w:val="00C14920"/>
    <w:rsid w:val="00C45FA6"/>
    <w:rsid w:val="00C85B86"/>
    <w:rsid w:val="00C95D2C"/>
    <w:rsid w:val="00CF632B"/>
    <w:rsid w:val="00D03237"/>
    <w:rsid w:val="00D057DA"/>
    <w:rsid w:val="00D10757"/>
    <w:rsid w:val="00D33B14"/>
    <w:rsid w:val="00D44233"/>
    <w:rsid w:val="00D54DEC"/>
    <w:rsid w:val="00D908EB"/>
    <w:rsid w:val="00DA7501"/>
    <w:rsid w:val="00DB57E5"/>
    <w:rsid w:val="00DC0391"/>
    <w:rsid w:val="00DC26A7"/>
    <w:rsid w:val="00DD1177"/>
    <w:rsid w:val="00DD48B7"/>
    <w:rsid w:val="00E0055E"/>
    <w:rsid w:val="00E13F29"/>
    <w:rsid w:val="00E2396D"/>
    <w:rsid w:val="00E966B9"/>
    <w:rsid w:val="00EA2E1B"/>
    <w:rsid w:val="00F22E92"/>
    <w:rsid w:val="00F60A69"/>
    <w:rsid w:val="00FB58DD"/>
    <w:rsid w:val="00FC44EA"/>
    <w:rsid w:val="00FD298A"/>
    <w:rsid w:val="00FF0F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6B9"/>
    <w:pPr>
      <w:widowControl w:val="0"/>
      <w:jc w:val="both"/>
    </w:pPr>
  </w:style>
  <w:style w:type="paragraph" w:styleId="1">
    <w:name w:val="heading 1"/>
    <w:basedOn w:val="a"/>
    <w:next w:val="a"/>
    <w:link w:val="1Char"/>
    <w:uiPriority w:val="9"/>
    <w:qFormat/>
    <w:rsid w:val="00552B5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136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8625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2B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2B57"/>
    <w:rPr>
      <w:sz w:val="18"/>
      <w:szCs w:val="18"/>
    </w:rPr>
  </w:style>
  <w:style w:type="paragraph" w:styleId="a4">
    <w:name w:val="footer"/>
    <w:basedOn w:val="a"/>
    <w:link w:val="Char0"/>
    <w:uiPriority w:val="99"/>
    <w:semiHidden/>
    <w:unhideWhenUsed/>
    <w:rsid w:val="00552B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2B57"/>
    <w:rPr>
      <w:sz w:val="18"/>
      <w:szCs w:val="18"/>
    </w:rPr>
  </w:style>
  <w:style w:type="paragraph" w:styleId="a5">
    <w:name w:val="Title"/>
    <w:basedOn w:val="a"/>
    <w:next w:val="a"/>
    <w:link w:val="Char1"/>
    <w:uiPriority w:val="10"/>
    <w:qFormat/>
    <w:rsid w:val="00552B5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552B57"/>
    <w:rPr>
      <w:rFonts w:asciiTheme="majorHAnsi" w:eastAsia="宋体" w:hAnsiTheme="majorHAnsi" w:cstheme="majorBidi"/>
      <w:b/>
      <w:bCs/>
      <w:sz w:val="32"/>
      <w:szCs w:val="32"/>
    </w:rPr>
  </w:style>
  <w:style w:type="paragraph" w:styleId="a6">
    <w:name w:val="Document Map"/>
    <w:basedOn w:val="a"/>
    <w:link w:val="Char2"/>
    <w:uiPriority w:val="99"/>
    <w:semiHidden/>
    <w:unhideWhenUsed/>
    <w:rsid w:val="00552B57"/>
    <w:rPr>
      <w:rFonts w:ascii="宋体" w:eastAsia="宋体"/>
      <w:sz w:val="18"/>
      <w:szCs w:val="18"/>
    </w:rPr>
  </w:style>
  <w:style w:type="character" w:customStyle="1" w:styleId="Char2">
    <w:name w:val="文档结构图 Char"/>
    <w:basedOn w:val="a0"/>
    <w:link w:val="a6"/>
    <w:uiPriority w:val="99"/>
    <w:semiHidden/>
    <w:rsid w:val="00552B57"/>
    <w:rPr>
      <w:rFonts w:ascii="宋体" w:eastAsia="宋体"/>
      <w:sz w:val="18"/>
      <w:szCs w:val="18"/>
    </w:rPr>
  </w:style>
  <w:style w:type="character" w:customStyle="1" w:styleId="1Char">
    <w:name w:val="标题 1 Char"/>
    <w:basedOn w:val="a0"/>
    <w:link w:val="1"/>
    <w:uiPriority w:val="9"/>
    <w:rsid w:val="00552B57"/>
    <w:rPr>
      <w:b/>
      <w:bCs/>
      <w:kern w:val="44"/>
      <w:sz w:val="44"/>
      <w:szCs w:val="44"/>
    </w:rPr>
  </w:style>
  <w:style w:type="character" w:customStyle="1" w:styleId="2Char">
    <w:name w:val="标题 2 Char"/>
    <w:basedOn w:val="a0"/>
    <w:link w:val="2"/>
    <w:uiPriority w:val="9"/>
    <w:rsid w:val="002E136E"/>
    <w:rPr>
      <w:rFonts w:asciiTheme="majorHAnsi" w:eastAsiaTheme="majorEastAsia" w:hAnsiTheme="majorHAnsi" w:cstheme="majorBidi"/>
      <w:b/>
      <w:bCs/>
      <w:sz w:val="32"/>
      <w:szCs w:val="32"/>
    </w:rPr>
  </w:style>
  <w:style w:type="paragraph" w:styleId="a7">
    <w:name w:val="Balloon Text"/>
    <w:basedOn w:val="a"/>
    <w:link w:val="Char3"/>
    <w:uiPriority w:val="99"/>
    <w:semiHidden/>
    <w:unhideWhenUsed/>
    <w:rsid w:val="0054185A"/>
    <w:rPr>
      <w:sz w:val="18"/>
      <w:szCs w:val="18"/>
    </w:rPr>
  </w:style>
  <w:style w:type="character" w:customStyle="1" w:styleId="Char3">
    <w:name w:val="批注框文本 Char"/>
    <w:basedOn w:val="a0"/>
    <w:link w:val="a7"/>
    <w:uiPriority w:val="99"/>
    <w:semiHidden/>
    <w:rsid w:val="0054185A"/>
    <w:rPr>
      <w:sz w:val="18"/>
      <w:szCs w:val="18"/>
    </w:rPr>
  </w:style>
  <w:style w:type="character" w:styleId="a8">
    <w:name w:val="Strong"/>
    <w:basedOn w:val="a0"/>
    <w:uiPriority w:val="22"/>
    <w:qFormat/>
    <w:rsid w:val="00C14920"/>
    <w:rPr>
      <w:b/>
      <w:bCs/>
    </w:rPr>
  </w:style>
  <w:style w:type="paragraph" w:styleId="a9">
    <w:name w:val="List Paragraph"/>
    <w:basedOn w:val="a"/>
    <w:uiPriority w:val="34"/>
    <w:qFormat/>
    <w:rsid w:val="00F60A69"/>
    <w:pPr>
      <w:ind w:firstLineChars="200" w:firstLine="420"/>
    </w:pPr>
  </w:style>
  <w:style w:type="paragraph" w:styleId="aa">
    <w:name w:val="Normal (Web)"/>
    <w:basedOn w:val="a"/>
    <w:uiPriority w:val="99"/>
    <w:semiHidden/>
    <w:unhideWhenUsed/>
    <w:rsid w:val="00F60A69"/>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886259"/>
    <w:rPr>
      <w:b/>
      <w:bCs/>
      <w:sz w:val="32"/>
      <w:szCs w:val="32"/>
    </w:rPr>
  </w:style>
  <w:style w:type="character" w:styleId="ab">
    <w:name w:val="Hyperlink"/>
    <w:basedOn w:val="a0"/>
    <w:uiPriority w:val="99"/>
    <w:unhideWhenUsed/>
    <w:rsid w:val="00D057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618</Words>
  <Characters>3525</Characters>
  <Application>Microsoft Office Word</Application>
  <DocSecurity>0</DocSecurity>
  <Lines>29</Lines>
  <Paragraphs>8</Paragraphs>
  <ScaleCrop>false</ScaleCrop>
  <Company>Microsoft</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4</cp:revision>
  <dcterms:created xsi:type="dcterms:W3CDTF">2019-04-15T01:45:00Z</dcterms:created>
  <dcterms:modified xsi:type="dcterms:W3CDTF">2019-04-16T02:50:00Z</dcterms:modified>
</cp:coreProperties>
</file>